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B89" w:rsidRPr="00F12DDA" w:rsidRDefault="00154B89" w:rsidP="004C59AE">
      <w:pPr>
        <w:rPr>
          <w:rFonts w:cs="Times New Roman"/>
          <w:b/>
          <w:sz w:val="24"/>
          <w:szCs w:val="24"/>
          <w:u w:val="single"/>
        </w:rPr>
      </w:pPr>
      <w:r w:rsidRPr="00F12DDA">
        <w:rPr>
          <w:rFonts w:cs="Times New Roman"/>
          <w:b/>
          <w:sz w:val="24"/>
          <w:szCs w:val="24"/>
          <w:u w:val="single"/>
        </w:rPr>
        <w:t>NAME___________________________________GRADE 8 ______</w:t>
      </w:r>
      <w:r w:rsidR="004C59AE" w:rsidRPr="00F12DDA">
        <w:rPr>
          <w:rFonts w:cs="Times New Roman"/>
          <w:b/>
          <w:sz w:val="24"/>
          <w:szCs w:val="24"/>
          <w:u w:val="single"/>
        </w:rPr>
        <w:t>____ADMIN NO_______________</w:t>
      </w:r>
    </w:p>
    <w:p w:rsidR="0019499E" w:rsidRPr="00F12DDA" w:rsidRDefault="0019499E" w:rsidP="00BB7F5C">
      <w:pPr>
        <w:jc w:val="center"/>
        <w:rPr>
          <w:rFonts w:cs="Times New Roman"/>
          <w:b/>
          <w:sz w:val="24"/>
          <w:szCs w:val="24"/>
          <w:u w:val="single"/>
        </w:rPr>
      </w:pPr>
      <w:r w:rsidRPr="00F12DDA">
        <w:rPr>
          <w:rFonts w:cs="Times New Roman"/>
          <w:b/>
          <w:sz w:val="24"/>
          <w:szCs w:val="24"/>
          <w:u w:val="single"/>
        </w:rPr>
        <w:t>ECONOMIC MANAGEMENT SCIENCES: GRADE 8</w:t>
      </w:r>
    </w:p>
    <w:p w:rsidR="0019499E" w:rsidRPr="00F12DDA" w:rsidRDefault="00DC793E" w:rsidP="0019499E">
      <w:pPr>
        <w:jc w:val="center"/>
        <w:rPr>
          <w:rFonts w:cs="Times New Roman"/>
          <w:b/>
          <w:sz w:val="24"/>
          <w:szCs w:val="24"/>
          <w:u w:val="single"/>
        </w:rPr>
      </w:pPr>
      <w:r w:rsidRPr="00F12DDA">
        <w:rPr>
          <w:rFonts w:cs="Times New Roman"/>
          <w:b/>
          <w:sz w:val="24"/>
          <w:szCs w:val="24"/>
          <w:u w:val="single"/>
        </w:rPr>
        <w:t>THE ECONOMY</w:t>
      </w:r>
      <w:r w:rsidR="000141AC" w:rsidRPr="00F12DDA">
        <w:rPr>
          <w:rFonts w:cs="Times New Roman"/>
          <w:b/>
          <w:sz w:val="24"/>
          <w:szCs w:val="24"/>
          <w:u w:val="single"/>
        </w:rPr>
        <w:t>: MARKETS</w:t>
      </w:r>
    </w:p>
    <w:p w:rsidR="000141AC" w:rsidRPr="00F12DDA" w:rsidRDefault="000141AC" w:rsidP="000141AC">
      <w:pPr>
        <w:rPr>
          <w:rFonts w:cs="Times New Roman"/>
          <w:b/>
          <w:sz w:val="24"/>
          <w:szCs w:val="24"/>
        </w:rPr>
      </w:pPr>
      <w:r w:rsidRPr="00F12DDA">
        <w:rPr>
          <w:rFonts w:cs="Times New Roman"/>
          <w:b/>
          <w:sz w:val="24"/>
          <w:szCs w:val="24"/>
        </w:rPr>
        <w:t>WHAT IS A MARKET?</w:t>
      </w:r>
    </w:p>
    <w:p w:rsidR="000141AC" w:rsidRPr="00F12DDA" w:rsidRDefault="000141AC" w:rsidP="000141AC">
      <w:pPr>
        <w:rPr>
          <w:rFonts w:cs="Times New Roman"/>
          <w:sz w:val="24"/>
          <w:szCs w:val="24"/>
        </w:rPr>
      </w:pPr>
      <w:r w:rsidRPr="00F12DDA">
        <w:rPr>
          <w:rFonts w:cs="Times New Roman"/>
          <w:sz w:val="24"/>
          <w:szCs w:val="24"/>
        </w:rPr>
        <w:t xml:space="preserve">A market is defined as a place where buyers and sellers meet.  However, a market is not confined to a </w:t>
      </w:r>
      <w:r w:rsidR="004C59AE" w:rsidRPr="00F12DDA">
        <w:rPr>
          <w:rFonts w:cs="Times New Roman"/>
          <w:sz w:val="24"/>
          <w:szCs w:val="24"/>
        </w:rPr>
        <w:t>specific</w:t>
      </w:r>
      <w:r w:rsidRPr="00F12DDA">
        <w:rPr>
          <w:rFonts w:cs="Times New Roman"/>
          <w:sz w:val="24"/>
          <w:szCs w:val="24"/>
        </w:rPr>
        <w:t xml:space="preserve"> physical location.  Owing to technology and the internet, buyers and sellers do not meet face to face to buy and sell goods and services.  Buyers demand goods</w:t>
      </w:r>
      <w:r w:rsidR="00A373AB" w:rsidRPr="00F12DDA">
        <w:rPr>
          <w:rFonts w:cs="Times New Roman"/>
          <w:sz w:val="24"/>
          <w:szCs w:val="24"/>
        </w:rPr>
        <w:t xml:space="preserve"> and services at a specific price and sellers supply goods and services.</w:t>
      </w:r>
    </w:p>
    <w:tbl>
      <w:tblPr>
        <w:tblStyle w:val="TableGrid"/>
        <w:tblW w:w="0" w:type="auto"/>
        <w:tblLook w:val="04A0" w:firstRow="1" w:lastRow="0" w:firstColumn="1" w:lastColumn="0" w:noHBand="0" w:noVBand="1"/>
      </w:tblPr>
      <w:tblGrid>
        <w:gridCol w:w="10682"/>
      </w:tblGrid>
      <w:tr w:rsidR="00A373AB" w:rsidRPr="00F12DDA" w:rsidTr="00A373AB">
        <w:tc>
          <w:tcPr>
            <w:tcW w:w="10682" w:type="dxa"/>
          </w:tcPr>
          <w:p w:rsidR="00A373AB" w:rsidRPr="00F12DDA" w:rsidRDefault="00A373AB" w:rsidP="000141AC">
            <w:pPr>
              <w:rPr>
                <w:rFonts w:cs="Times New Roman"/>
                <w:b/>
                <w:sz w:val="24"/>
                <w:szCs w:val="24"/>
              </w:rPr>
            </w:pPr>
            <w:r w:rsidRPr="00F12DDA">
              <w:rPr>
                <w:rFonts w:cs="Times New Roman"/>
                <w:noProof/>
                <w:color w:val="2962FF"/>
              </w:rPr>
              <w:drawing>
                <wp:anchor distT="0" distB="0" distL="114300" distR="114300" simplePos="0" relativeHeight="251658240" behindDoc="0" locked="0" layoutInCell="1" allowOverlap="1" wp14:anchorId="4CB947EE" wp14:editId="7B094BC6">
                  <wp:simplePos x="0" y="0"/>
                  <wp:positionH relativeFrom="column">
                    <wp:posOffset>-44450</wp:posOffset>
                  </wp:positionH>
                  <wp:positionV relativeFrom="paragraph">
                    <wp:posOffset>3175</wp:posOffset>
                  </wp:positionV>
                  <wp:extent cx="830580" cy="1282700"/>
                  <wp:effectExtent l="0" t="0" r="0" b="0"/>
                  <wp:wrapSquare wrapText="bothSides"/>
                  <wp:docPr id="2" name="Picture 2" descr="File:Thinking Cartoon Businessman (Flipped).svg - Wikimedia Common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Thinking Cartoon Businessman (Flipped).svg - Wikimedia Commons">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058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2DDA">
              <w:rPr>
                <w:rFonts w:cs="Times New Roman"/>
                <w:b/>
                <w:sz w:val="24"/>
                <w:szCs w:val="24"/>
              </w:rPr>
              <w:t>Did you know?</w:t>
            </w:r>
          </w:p>
          <w:p w:rsidR="00A373AB" w:rsidRPr="00F12DDA" w:rsidRDefault="00A373AB" w:rsidP="000141AC">
            <w:pPr>
              <w:rPr>
                <w:rFonts w:cs="Times New Roman"/>
                <w:sz w:val="24"/>
                <w:szCs w:val="24"/>
              </w:rPr>
            </w:pPr>
            <w:r w:rsidRPr="00F12DDA">
              <w:rPr>
                <w:rFonts w:cs="Times New Roman"/>
                <w:sz w:val="24"/>
                <w:szCs w:val="24"/>
              </w:rPr>
              <w:t xml:space="preserve">We know from recorded history that markets developed throughout Africa during ancient times.  People came together, at fixed times and at fixed places, to barter the surplus </w:t>
            </w:r>
            <w:r w:rsidR="004C59AE" w:rsidRPr="00F12DDA">
              <w:rPr>
                <w:rFonts w:cs="Times New Roman"/>
                <w:sz w:val="24"/>
                <w:szCs w:val="24"/>
              </w:rPr>
              <w:t>commodities</w:t>
            </w:r>
            <w:r w:rsidRPr="00F12DDA">
              <w:rPr>
                <w:rFonts w:cs="Times New Roman"/>
                <w:sz w:val="24"/>
                <w:szCs w:val="24"/>
              </w:rPr>
              <w:t xml:space="preserve"> they had.  The development of formal markets in South Africa can be </w:t>
            </w:r>
            <w:r w:rsidR="004C59AE" w:rsidRPr="00F12DDA">
              <w:rPr>
                <w:rFonts w:cs="Times New Roman"/>
                <w:sz w:val="24"/>
                <w:szCs w:val="24"/>
              </w:rPr>
              <w:t>traced</w:t>
            </w:r>
            <w:r w:rsidRPr="00F12DDA">
              <w:rPr>
                <w:rFonts w:cs="Times New Roman"/>
                <w:sz w:val="24"/>
                <w:szCs w:val="24"/>
              </w:rPr>
              <w:t xml:space="preserve"> back to the arrival of Jan Van Riebeeck in 1652.  The first market in South Africa was held adjacent to the Castle in Cape Town in the late 1650s and later moved to what </w:t>
            </w:r>
            <w:r w:rsidR="004C59AE" w:rsidRPr="00F12DDA">
              <w:rPr>
                <w:rFonts w:cs="Times New Roman"/>
                <w:sz w:val="24"/>
                <w:szCs w:val="24"/>
              </w:rPr>
              <w:t>is</w:t>
            </w:r>
            <w:r w:rsidRPr="00F12DDA">
              <w:rPr>
                <w:rFonts w:cs="Times New Roman"/>
                <w:sz w:val="24"/>
                <w:szCs w:val="24"/>
              </w:rPr>
              <w:t xml:space="preserve"> known as Green </w:t>
            </w:r>
            <w:r w:rsidR="004C59AE" w:rsidRPr="00F12DDA">
              <w:rPr>
                <w:rFonts w:cs="Times New Roman"/>
                <w:sz w:val="24"/>
                <w:szCs w:val="24"/>
              </w:rPr>
              <w:t>Market</w:t>
            </w:r>
            <w:r w:rsidRPr="00F12DDA">
              <w:rPr>
                <w:rFonts w:cs="Times New Roman"/>
                <w:sz w:val="24"/>
                <w:szCs w:val="24"/>
              </w:rPr>
              <w:t xml:space="preserve"> Square. </w:t>
            </w:r>
          </w:p>
        </w:tc>
      </w:tr>
    </w:tbl>
    <w:p w:rsidR="00A373AB" w:rsidRPr="00F12DDA" w:rsidRDefault="00A373AB" w:rsidP="000141AC">
      <w:pPr>
        <w:rPr>
          <w:rFonts w:cs="Times New Roman"/>
          <w:b/>
          <w:sz w:val="24"/>
          <w:szCs w:val="24"/>
        </w:rPr>
      </w:pPr>
    </w:p>
    <w:p w:rsidR="00A373AB" w:rsidRPr="00F12DDA" w:rsidRDefault="00A373AB" w:rsidP="000141AC">
      <w:pPr>
        <w:rPr>
          <w:rFonts w:cs="Times New Roman"/>
          <w:b/>
          <w:sz w:val="24"/>
          <w:szCs w:val="24"/>
        </w:rPr>
      </w:pPr>
      <w:r w:rsidRPr="00F12DDA">
        <w:rPr>
          <w:rFonts w:cs="Times New Roman"/>
          <w:b/>
          <w:sz w:val="24"/>
          <w:szCs w:val="24"/>
        </w:rPr>
        <w:t>There are TWO types of markets:</w:t>
      </w:r>
    </w:p>
    <w:p w:rsidR="00A373AB" w:rsidRPr="00F12DDA" w:rsidRDefault="00A373AB" w:rsidP="00A373AB">
      <w:pPr>
        <w:pStyle w:val="ListParagraph"/>
        <w:numPr>
          <w:ilvl w:val="0"/>
          <w:numId w:val="4"/>
        </w:numPr>
        <w:rPr>
          <w:rFonts w:cs="Times New Roman"/>
          <w:sz w:val="24"/>
          <w:szCs w:val="24"/>
        </w:rPr>
      </w:pPr>
      <w:r w:rsidRPr="00F12DDA">
        <w:rPr>
          <w:rFonts w:cs="Times New Roman"/>
          <w:sz w:val="24"/>
          <w:szCs w:val="24"/>
        </w:rPr>
        <w:t>Goods and service markets</w:t>
      </w:r>
    </w:p>
    <w:p w:rsidR="004C59AE" w:rsidRPr="00F12DDA" w:rsidRDefault="00A373AB" w:rsidP="004C59AE">
      <w:pPr>
        <w:pStyle w:val="ListParagraph"/>
        <w:numPr>
          <w:ilvl w:val="0"/>
          <w:numId w:val="4"/>
        </w:numPr>
        <w:rPr>
          <w:rFonts w:cs="Times New Roman"/>
          <w:sz w:val="24"/>
          <w:szCs w:val="24"/>
        </w:rPr>
      </w:pPr>
      <w:r w:rsidRPr="00F12DDA">
        <w:rPr>
          <w:rFonts w:cs="Times New Roman"/>
          <w:sz w:val="24"/>
          <w:szCs w:val="24"/>
        </w:rPr>
        <w:t>Factor Market (labour market and financial market)</w:t>
      </w:r>
    </w:p>
    <w:p w:rsidR="00A373AB" w:rsidRPr="00F12DDA" w:rsidRDefault="004C59AE" w:rsidP="004C59AE">
      <w:pPr>
        <w:rPr>
          <w:rFonts w:cs="Times New Roman"/>
          <w:b/>
          <w:sz w:val="24"/>
          <w:szCs w:val="24"/>
        </w:rPr>
      </w:pPr>
      <w:r w:rsidRPr="00F12DDA">
        <w:rPr>
          <w:rFonts w:cs="Times New Roman"/>
          <w:b/>
          <w:sz w:val="24"/>
          <w:szCs w:val="24"/>
        </w:rPr>
        <w:t xml:space="preserve">1. </w:t>
      </w:r>
      <w:r w:rsidR="00A373AB" w:rsidRPr="00F12DDA">
        <w:rPr>
          <w:rFonts w:cs="Times New Roman"/>
          <w:b/>
          <w:sz w:val="24"/>
          <w:szCs w:val="24"/>
          <w:u w:val="single"/>
        </w:rPr>
        <w:t>Goods and service markets</w:t>
      </w:r>
    </w:p>
    <w:p w:rsidR="002D6758" w:rsidRPr="00F12DDA" w:rsidRDefault="00A373AB" w:rsidP="002D6758">
      <w:pPr>
        <w:jc w:val="center"/>
        <w:rPr>
          <w:rFonts w:cs="Times New Roman"/>
          <w:b/>
          <w:sz w:val="24"/>
          <w:szCs w:val="24"/>
        </w:rPr>
      </w:pPr>
      <w:r w:rsidRPr="00F12DDA">
        <w:rPr>
          <w:rFonts w:cs="Times New Roman"/>
          <w:noProof/>
          <w:color w:val="4C4E4D"/>
          <w:sz w:val="27"/>
          <w:szCs w:val="27"/>
        </w:rPr>
        <w:drawing>
          <wp:inline distT="0" distB="0" distL="0" distR="0" wp14:anchorId="2EACF4B9" wp14:editId="3C35388C">
            <wp:extent cx="2584450" cy="1455385"/>
            <wp:effectExtent l="0" t="0" r="6350" b="0"/>
            <wp:docPr id="3" name="Picture 3" descr="https://cdn.vox-cdn.com/thumbor/vT-3KszpQeTht9EkBJur2DRcvK8=/0x0:5760x3840/1320x743/filters:focal(2329x1554:3249x2474)/cdn.vox-cdn.com/uploads/chorus_image/image/66656302/GettyImages_12030539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vox-cdn.com/thumbor/vT-3KszpQeTht9EkBJur2DRcvK8=/0x0:5760x3840/1320x743/filters:focal(2329x1554:3249x2474)/cdn.vox-cdn.com/uploads/chorus_image/image/66656302/GettyImages_1203053955.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6088" cy="1456307"/>
                    </a:xfrm>
                    <a:prstGeom prst="rect">
                      <a:avLst/>
                    </a:prstGeom>
                    <a:noFill/>
                    <a:ln>
                      <a:noFill/>
                    </a:ln>
                  </pic:spPr>
                </pic:pic>
              </a:graphicData>
            </a:graphic>
          </wp:inline>
        </w:drawing>
      </w:r>
    </w:p>
    <w:p w:rsidR="00A373AB" w:rsidRPr="00F12DDA" w:rsidRDefault="002D6758" w:rsidP="002D6758">
      <w:pPr>
        <w:jc w:val="center"/>
        <w:rPr>
          <w:rFonts w:cs="Times New Roman"/>
          <w:sz w:val="24"/>
          <w:szCs w:val="24"/>
        </w:rPr>
      </w:pPr>
      <w:r w:rsidRPr="00F12DDA">
        <w:rPr>
          <w:rFonts w:cs="Times New Roman"/>
          <w:sz w:val="24"/>
          <w:szCs w:val="24"/>
        </w:rPr>
        <w:t xml:space="preserve">Farmers </w:t>
      </w:r>
      <w:r w:rsidR="00347A88" w:rsidRPr="00F12DDA">
        <w:rPr>
          <w:rFonts w:cs="Times New Roman"/>
          <w:sz w:val="24"/>
          <w:szCs w:val="24"/>
        </w:rPr>
        <w:t>market, where money is exchang</w:t>
      </w:r>
      <w:r w:rsidRPr="00F12DDA">
        <w:rPr>
          <w:rFonts w:cs="Times New Roman"/>
          <w:sz w:val="24"/>
          <w:szCs w:val="24"/>
        </w:rPr>
        <w:t>ed for goods.</w:t>
      </w:r>
    </w:p>
    <w:p w:rsidR="00E57EA1" w:rsidRPr="00F12DDA" w:rsidRDefault="002D6758" w:rsidP="00E57EA1">
      <w:pPr>
        <w:spacing w:after="0"/>
        <w:rPr>
          <w:rFonts w:cs="Times New Roman"/>
          <w:sz w:val="24"/>
          <w:szCs w:val="24"/>
        </w:rPr>
      </w:pPr>
      <w:r w:rsidRPr="00F12DDA">
        <w:rPr>
          <w:rFonts w:cs="Times New Roman"/>
          <w:sz w:val="24"/>
          <w:szCs w:val="24"/>
        </w:rPr>
        <w:t>The farmers market in the above picture forms part of a larger market called the goods and services market.</w:t>
      </w:r>
    </w:p>
    <w:p w:rsidR="002D6758" w:rsidRPr="00F12DDA" w:rsidRDefault="002D6758" w:rsidP="00E57EA1">
      <w:pPr>
        <w:spacing w:after="0"/>
        <w:rPr>
          <w:rFonts w:cs="Times New Roman"/>
          <w:sz w:val="24"/>
          <w:szCs w:val="24"/>
        </w:rPr>
      </w:pPr>
      <w:r w:rsidRPr="00F12DDA">
        <w:rPr>
          <w:rFonts w:cs="Times New Roman"/>
          <w:sz w:val="24"/>
          <w:szCs w:val="24"/>
        </w:rPr>
        <w:t xml:space="preserve">In </w:t>
      </w:r>
      <w:r w:rsidR="004C59AE" w:rsidRPr="00F12DDA">
        <w:rPr>
          <w:rFonts w:cs="Times New Roman"/>
          <w:sz w:val="24"/>
          <w:szCs w:val="24"/>
        </w:rPr>
        <w:t>an economy,</w:t>
      </w:r>
      <w:r w:rsidRPr="00F12DDA">
        <w:rPr>
          <w:rFonts w:cs="Times New Roman"/>
          <w:sz w:val="24"/>
          <w:szCs w:val="24"/>
        </w:rPr>
        <w:t xml:space="preserve"> </w:t>
      </w:r>
      <w:r w:rsidR="004C59AE" w:rsidRPr="00F12DDA">
        <w:rPr>
          <w:rFonts w:cs="Times New Roman"/>
          <w:sz w:val="24"/>
          <w:szCs w:val="24"/>
        </w:rPr>
        <w:t>a</w:t>
      </w:r>
      <w:r w:rsidRPr="00F12DDA">
        <w:rPr>
          <w:rFonts w:cs="Times New Roman"/>
          <w:sz w:val="24"/>
          <w:szCs w:val="24"/>
        </w:rPr>
        <w:t xml:space="preserve">ll of the places where </w:t>
      </w:r>
      <w:r w:rsidR="004C59AE" w:rsidRPr="00F12DDA">
        <w:rPr>
          <w:rFonts w:cs="Times New Roman"/>
          <w:sz w:val="24"/>
          <w:szCs w:val="24"/>
        </w:rPr>
        <w:t>goods</w:t>
      </w:r>
      <w:r w:rsidRPr="00F12DDA">
        <w:rPr>
          <w:rFonts w:cs="Times New Roman"/>
          <w:sz w:val="24"/>
          <w:szCs w:val="24"/>
        </w:rPr>
        <w:t xml:space="preserve"> and services are exchanged in economic transactions make up the goods and services market.  So, buying goods online and paying for a haircut or a doctors’ appointment are also part of the goods and service market.</w:t>
      </w:r>
    </w:p>
    <w:p w:rsidR="00E57EA1" w:rsidRPr="00F12DDA" w:rsidRDefault="002D6758" w:rsidP="00E57EA1">
      <w:pPr>
        <w:spacing w:after="0"/>
        <w:rPr>
          <w:rFonts w:cs="Times New Roman"/>
          <w:sz w:val="24"/>
          <w:szCs w:val="24"/>
        </w:rPr>
      </w:pPr>
      <w:r w:rsidRPr="00F12DDA">
        <w:rPr>
          <w:rFonts w:cs="Times New Roman"/>
          <w:sz w:val="24"/>
          <w:szCs w:val="24"/>
        </w:rPr>
        <w:t xml:space="preserve">Households use their incomes to buy goods and services from businesses and from the government on the goods and services market.  These goods and services are finished products that the business has produced using the </w:t>
      </w:r>
      <w:r w:rsidRPr="00F12DDA">
        <w:rPr>
          <w:rFonts w:cs="Times New Roman"/>
          <w:b/>
          <w:sz w:val="24"/>
          <w:szCs w:val="24"/>
        </w:rPr>
        <w:t>FACTORS OF PRODUCTION</w:t>
      </w:r>
      <w:r w:rsidRPr="00F12DDA">
        <w:rPr>
          <w:rFonts w:cs="Times New Roman"/>
          <w:sz w:val="24"/>
          <w:szCs w:val="24"/>
        </w:rPr>
        <w:t xml:space="preserve">  </w:t>
      </w:r>
    </w:p>
    <w:p w:rsidR="002D6758" w:rsidRPr="00F12DDA" w:rsidRDefault="00E57EA1" w:rsidP="00E57EA1">
      <w:pPr>
        <w:spacing w:after="0"/>
        <w:jc w:val="center"/>
        <w:rPr>
          <w:rFonts w:cs="Times New Roman"/>
          <w:sz w:val="24"/>
          <w:szCs w:val="24"/>
        </w:rPr>
      </w:pPr>
      <w:r w:rsidRPr="00F12DDA">
        <w:rPr>
          <w:rFonts w:cs="Times New Roman"/>
          <w:noProof/>
        </w:rPr>
        <w:drawing>
          <wp:anchor distT="0" distB="0" distL="114300" distR="114300" simplePos="0" relativeHeight="251660288" behindDoc="1" locked="0" layoutInCell="1" allowOverlap="1" wp14:anchorId="60C71671" wp14:editId="50B4E71C">
            <wp:simplePos x="0" y="0"/>
            <wp:positionH relativeFrom="column">
              <wp:posOffset>2984500</wp:posOffset>
            </wp:positionH>
            <wp:positionV relativeFrom="paragraph">
              <wp:posOffset>212725</wp:posOffset>
            </wp:positionV>
            <wp:extent cx="698500" cy="520700"/>
            <wp:effectExtent l="0" t="0" r="6350" b="0"/>
            <wp:wrapNone/>
            <wp:docPr id="7" name="Picture 7" descr="Emoticon Thinking transparent PNG - Stick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oticon Thinking transparent PNG - StickPNG">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85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6758" w:rsidRPr="00F12DDA">
        <w:rPr>
          <w:rFonts w:cs="Times New Roman"/>
          <w:sz w:val="24"/>
          <w:szCs w:val="24"/>
        </w:rPr>
        <w:t>(Ahhhh, Grade 8s</w:t>
      </w:r>
      <w:r w:rsidRPr="00F12DDA">
        <w:rPr>
          <w:rFonts w:cs="Times New Roman"/>
          <w:sz w:val="24"/>
          <w:szCs w:val="24"/>
        </w:rPr>
        <w:t>,</w:t>
      </w:r>
      <w:r w:rsidR="002D6758" w:rsidRPr="00F12DDA">
        <w:rPr>
          <w:rFonts w:cs="Times New Roman"/>
          <w:sz w:val="24"/>
          <w:szCs w:val="24"/>
        </w:rPr>
        <w:t xml:space="preserve"> do you remember </w:t>
      </w:r>
      <w:r w:rsidRPr="00F12DDA">
        <w:rPr>
          <w:rFonts w:cs="Times New Roman"/>
          <w:sz w:val="24"/>
          <w:szCs w:val="24"/>
        </w:rPr>
        <w:t>the FOUR factors of production?)</w:t>
      </w:r>
    </w:p>
    <w:p w:rsidR="004C59AE" w:rsidRPr="00F12DDA" w:rsidRDefault="004C59AE" w:rsidP="00E57EA1">
      <w:pPr>
        <w:spacing w:after="0"/>
        <w:rPr>
          <w:rFonts w:cs="Times New Roman"/>
          <w:b/>
          <w:sz w:val="24"/>
          <w:szCs w:val="24"/>
          <w:u w:val="single"/>
        </w:rPr>
      </w:pPr>
    </w:p>
    <w:p w:rsidR="004C59AE" w:rsidRPr="00F12DDA" w:rsidRDefault="004C59AE" w:rsidP="00E57EA1">
      <w:pPr>
        <w:spacing w:after="0"/>
        <w:rPr>
          <w:rFonts w:cs="Times New Roman"/>
          <w:b/>
          <w:sz w:val="24"/>
          <w:szCs w:val="24"/>
          <w:u w:val="single"/>
        </w:rPr>
      </w:pPr>
    </w:p>
    <w:p w:rsidR="00E57EA1" w:rsidRPr="00F12DDA" w:rsidRDefault="004C59AE" w:rsidP="00E57EA1">
      <w:pPr>
        <w:spacing w:after="0"/>
        <w:rPr>
          <w:rFonts w:cs="Times New Roman"/>
          <w:b/>
          <w:sz w:val="24"/>
          <w:szCs w:val="24"/>
          <w:u w:val="single"/>
        </w:rPr>
      </w:pPr>
      <w:r w:rsidRPr="00F12DDA">
        <w:rPr>
          <w:rFonts w:cs="Times New Roman"/>
          <w:b/>
          <w:sz w:val="24"/>
          <w:szCs w:val="24"/>
          <w:u w:val="single"/>
        </w:rPr>
        <w:t xml:space="preserve">2. </w:t>
      </w:r>
      <w:r w:rsidR="00E57EA1" w:rsidRPr="00F12DDA">
        <w:rPr>
          <w:rFonts w:cs="Times New Roman"/>
          <w:b/>
          <w:sz w:val="24"/>
          <w:szCs w:val="24"/>
          <w:u w:val="single"/>
        </w:rPr>
        <w:t>The Factor Market</w:t>
      </w:r>
    </w:p>
    <w:p w:rsidR="00E57EA1" w:rsidRPr="00F12DDA" w:rsidRDefault="00E57EA1" w:rsidP="00E57EA1">
      <w:pPr>
        <w:spacing w:after="0"/>
        <w:rPr>
          <w:rFonts w:cs="Times New Roman"/>
          <w:sz w:val="24"/>
          <w:szCs w:val="24"/>
        </w:rPr>
      </w:pPr>
    </w:p>
    <w:p w:rsidR="00E57EA1" w:rsidRPr="00F12DDA" w:rsidRDefault="00E57EA1" w:rsidP="00E57EA1">
      <w:pPr>
        <w:spacing w:after="0"/>
        <w:rPr>
          <w:rFonts w:cs="Times New Roman"/>
          <w:sz w:val="24"/>
          <w:szCs w:val="24"/>
        </w:rPr>
      </w:pPr>
      <w:r w:rsidRPr="00F12DDA">
        <w:rPr>
          <w:rFonts w:cs="Times New Roman"/>
          <w:sz w:val="24"/>
          <w:szCs w:val="24"/>
        </w:rPr>
        <w:t>The factor market is the market where people buy and sell the factors</w:t>
      </w:r>
      <w:r w:rsidR="00347A88" w:rsidRPr="00F12DDA">
        <w:rPr>
          <w:rFonts w:cs="Times New Roman"/>
          <w:sz w:val="24"/>
          <w:szCs w:val="24"/>
        </w:rPr>
        <w:t xml:space="preserve"> of productions’ services.  It is the market where people buy and sell productive resources.  You saw how the goods and services markets is where people buy and sell the outputs of the factors of production, which are finished products. But the factor market is where people buy and sell services of the factors of production themselves- LAND, CAPITAL, LABOUR AND ENTREPRENEURSHIP.</w:t>
      </w:r>
    </w:p>
    <w:p w:rsidR="002E0FDB" w:rsidRPr="00F12DDA" w:rsidRDefault="002E0FDB" w:rsidP="00E57EA1">
      <w:pPr>
        <w:spacing w:after="0"/>
        <w:rPr>
          <w:rFonts w:cs="Times New Roman"/>
          <w:sz w:val="24"/>
          <w:szCs w:val="24"/>
        </w:rPr>
      </w:pPr>
    </w:p>
    <w:p w:rsidR="002E0FDB" w:rsidRPr="00F12DDA" w:rsidRDefault="002E0FDB" w:rsidP="00E57EA1">
      <w:pPr>
        <w:spacing w:after="0"/>
        <w:rPr>
          <w:rFonts w:cs="Times New Roman"/>
          <w:b/>
          <w:sz w:val="24"/>
          <w:szCs w:val="24"/>
        </w:rPr>
      </w:pPr>
      <w:r w:rsidRPr="00F12DDA">
        <w:rPr>
          <w:rFonts w:cs="Times New Roman"/>
          <w:b/>
          <w:sz w:val="24"/>
          <w:szCs w:val="24"/>
        </w:rPr>
        <w:t>Labour Market</w:t>
      </w:r>
    </w:p>
    <w:p w:rsidR="002E0FDB" w:rsidRPr="00F12DDA" w:rsidRDefault="002E0FDB" w:rsidP="00E57EA1">
      <w:pPr>
        <w:spacing w:after="0"/>
        <w:rPr>
          <w:rFonts w:cs="Times New Roman"/>
          <w:sz w:val="24"/>
          <w:szCs w:val="24"/>
        </w:rPr>
      </w:pPr>
    </w:p>
    <w:p w:rsidR="002E0FDB" w:rsidRPr="00F12DDA" w:rsidRDefault="002E0FDB" w:rsidP="00E57EA1">
      <w:pPr>
        <w:spacing w:after="0"/>
        <w:rPr>
          <w:rFonts w:cs="Times New Roman"/>
          <w:sz w:val="24"/>
          <w:szCs w:val="24"/>
        </w:rPr>
      </w:pPr>
      <w:r w:rsidRPr="00F12DDA">
        <w:rPr>
          <w:rFonts w:cs="Times New Roman"/>
          <w:sz w:val="24"/>
          <w:szCs w:val="24"/>
        </w:rPr>
        <w:t xml:space="preserve">So, how is the factor market different from the goods and services market?   </w:t>
      </w:r>
      <w:r w:rsidR="004C59AE" w:rsidRPr="00F12DDA">
        <w:rPr>
          <w:rFonts w:cs="Times New Roman"/>
          <w:sz w:val="24"/>
          <w:szCs w:val="24"/>
        </w:rPr>
        <w:t>Let’s</w:t>
      </w:r>
      <w:r w:rsidRPr="00F12DDA">
        <w:rPr>
          <w:rFonts w:cs="Times New Roman"/>
          <w:sz w:val="24"/>
          <w:szCs w:val="24"/>
        </w:rPr>
        <w:t xml:space="preserve"> look at labour to un</w:t>
      </w:r>
      <w:r w:rsidR="004C59AE" w:rsidRPr="00F12DDA">
        <w:rPr>
          <w:rFonts w:cs="Times New Roman"/>
          <w:sz w:val="24"/>
          <w:szCs w:val="24"/>
        </w:rPr>
        <w:t>der</w:t>
      </w:r>
      <w:r w:rsidRPr="00F12DDA">
        <w:rPr>
          <w:rFonts w:cs="Times New Roman"/>
          <w:sz w:val="24"/>
          <w:szCs w:val="24"/>
        </w:rPr>
        <w:t xml:space="preserve">stand this.  </w:t>
      </w:r>
    </w:p>
    <w:p w:rsidR="002E0FDB" w:rsidRPr="00F12DDA" w:rsidRDefault="002E0FDB" w:rsidP="00E57EA1">
      <w:pPr>
        <w:spacing w:after="0"/>
        <w:rPr>
          <w:rFonts w:cs="Times New Roman"/>
          <w:sz w:val="24"/>
          <w:szCs w:val="24"/>
        </w:rPr>
      </w:pPr>
      <w:r w:rsidRPr="00F12DDA">
        <w:rPr>
          <w:rFonts w:cs="Times New Roman"/>
          <w:sz w:val="24"/>
          <w:szCs w:val="24"/>
        </w:rPr>
        <w:t>When a business sells you a car, for example, it sells you a finished product or good.</w:t>
      </w:r>
    </w:p>
    <w:p w:rsidR="002E0FDB" w:rsidRPr="00F12DDA" w:rsidRDefault="002E0FDB" w:rsidP="00E57EA1">
      <w:pPr>
        <w:spacing w:after="0"/>
        <w:rPr>
          <w:rFonts w:cs="Times New Roman"/>
          <w:sz w:val="24"/>
          <w:szCs w:val="24"/>
        </w:rPr>
      </w:pPr>
      <w:r w:rsidRPr="00F12DDA">
        <w:rPr>
          <w:rFonts w:cs="Times New Roman"/>
          <w:sz w:val="24"/>
          <w:szCs w:val="24"/>
        </w:rPr>
        <w:t>But when a business buys your labour on the factor market, it is not buying you.  Instead, it is buying your services-your ability to work.</w:t>
      </w:r>
    </w:p>
    <w:p w:rsidR="002E0FDB" w:rsidRPr="00F12DDA" w:rsidRDefault="002E0FDB" w:rsidP="00E57EA1">
      <w:pPr>
        <w:spacing w:after="0"/>
        <w:rPr>
          <w:rFonts w:cs="Times New Roman"/>
          <w:sz w:val="24"/>
          <w:szCs w:val="24"/>
        </w:rPr>
      </w:pPr>
    </w:p>
    <w:p w:rsidR="002E0FDB" w:rsidRPr="00F12DDA" w:rsidRDefault="002E0FDB" w:rsidP="002E0FDB">
      <w:pPr>
        <w:spacing w:after="0"/>
        <w:jc w:val="center"/>
        <w:rPr>
          <w:rFonts w:cs="Times New Roman"/>
        </w:rPr>
      </w:pPr>
      <w:r w:rsidRPr="00F12DDA">
        <w:rPr>
          <w:rFonts w:cs="Times New Roman"/>
          <w:noProof/>
          <w:color w:val="2962FF"/>
        </w:rPr>
        <w:drawing>
          <wp:inline distT="0" distB="0" distL="0" distR="0" wp14:anchorId="4712F2E4" wp14:editId="3CFCE6E0">
            <wp:extent cx="2374900" cy="1739900"/>
            <wp:effectExtent l="0" t="0" r="6350" b="0"/>
            <wp:docPr id="9" name="Picture 9" descr="Warehouse Exterior Stock Photo 37290278 - Megapix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rehouse Exterior Stock Photo 37290278 - Megapixl">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4900" cy="1739900"/>
                    </a:xfrm>
                    <a:prstGeom prst="rect">
                      <a:avLst/>
                    </a:prstGeom>
                    <a:noFill/>
                    <a:ln>
                      <a:noFill/>
                    </a:ln>
                  </pic:spPr>
                </pic:pic>
              </a:graphicData>
            </a:graphic>
          </wp:inline>
        </w:drawing>
      </w:r>
    </w:p>
    <w:p w:rsidR="002E0FDB" w:rsidRPr="00F12DDA" w:rsidRDefault="002E0FDB" w:rsidP="002E0FDB">
      <w:pPr>
        <w:tabs>
          <w:tab w:val="left" w:pos="1860"/>
        </w:tabs>
        <w:jc w:val="center"/>
        <w:rPr>
          <w:rFonts w:cs="Times New Roman"/>
          <w:sz w:val="18"/>
          <w:szCs w:val="18"/>
        </w:rPr>
      </w:pPr>
      <w:r w:rsidRPr="00F12DDA">
        <w:rPr>
          <w:rFonts w:cs="Times New Roman"/>
          <w:sz w:val="18"/>
          <w:szCs w:val="18"/>
        </w:rPr>
        <w:t>Remuneration for land, such as the land on which this warehouse is built, is rental.</w:t>
      </w:r>
    </w:p>
    <w:p w:rsidR="002E0FDB" w:rsidRPr="00F12DDA" w:rsidRDefault="002E0FDB" w:rsidP="002E0FDB">
      <w:pPr>
        <w:tabs>
          <w:tab w:val="left" w:pos="1860"/>
        </w:tabs>
        <w:rPr>
          <w:rFonts w:cs="Times New Roman"/>
          <w:sz w:val="24"/>
          <w:szCs w:val="24"/>
        </w:rPr>
      </w:pPr>
      <w:r w:rsidRPr="00F12DDA">
        <w:rPr>
          <w:rFonts w:cs="Times New Roman"/>
          <w:sz w:val="24"/>
          <w:szCs w:val="24"/>
        </w:rPr>
        <w:t>Another example, suppose you won the warehouse in the above picture and you rent it to a business as businesses premises.  You are not selling the land to the business-you are just selling a service of the land, which is its ability to allow the business to produce goods there.</w:t>
      </w:r>
    </w:p>
    <w:p w:rsidR="002E0FDB" w:rsidRPr="00F12DDA" w:rsidRDefault="002E0FDB" w:rsidP="002E0FDB">
      <w:pPr>
        <w:tabs>
          <w:tab w:val="left" w:pos="1860"/>
        </w:tabs>
        <w:rPr>
          <w:rFonts w:cs="Times New Roman"/>
          <w:sz w:val="24"/>
          <w:szCs w:val="24"/>
        </w:rPr>
      </w:pPr>
      <w:r w:rsidRPr="00F12DDA">
        <w:rPr>
          <w:rFonts w:cs="Times New Roman"/>
          <w:sz w:val="24"/>
          <w:szCs w:val="24"/>
        </w:rPr>
        <w:t>When entrepreneurship is exchanged on the factor</w:t>
      </w:r>
      <w:r w:rsidR="00E60445" w:rsidRPr="00F12DDA">
        <w:rPr>
          <w:rFonts w:cs="Times New Roman"/>
          <w:sz w:val="24"/>
          <w:szCs w:val="24"/>
        </w:rPr>
        <w:t xml:space="preserve"> market, people are not </w:t>
      </w:r>
      <w:r w:rsidR="004C59AE" w:rsidRPr="00F12DDA">
        <w:rPr>
          <w:rFonts w:cs="Times New Roman"/>
          <w:sz w:val="24"/>
          <w:szCs w:val="24"/>
        </w:rPr>
        <w:t>buying</w:t>
      </w:r>
      <w:r w:rsidR="00E60445" w:rsidRPr="00F12DDA">
        <w:rPr>
          <w:rFonts w:cs="Times New Roman"/>
          <w:sz w:val="24"/>
          <w:szCs w:val="24"/>
        </w:rPr>
        <w:t xml:space="preserve"> and selling the entrepreneurs-they are buying and selling the entrepreneurs’ ideas and the potential of those </w:t>
      </w:r>
      <w:r w:rsidR="004C59AE" w:rsidRPr="00F12DDA">
        <w:rPr>
          <w:rFonts w:cs="Times New Roman"/>
          <w:sz w:val="24"/>
          <w:szCs w:val="24"/>
        </w:rPr>
        <w:t>business</w:t>
      </w:r>
      <w:r w:rsidR="00E60445" w:rsidRPr="00F12DDA">
        <w:rPr>
          <w:rFonts w:cs="Times New Roman"/>
          <w:sz w:val="24"/>
          <w:szCs w:val="24"/>
        </w:rPr>
        <w:t xml:space="preserve"> ideas to make a profit.</w:t>
      </w:r>
    </w:p>
    <w:p w:rsidR="00E60445" w:rsidRPr="00F12DDA" w:rsidRDefault="00E60445" w:rsidP="002E0FDB">
      <w:pPr>
        <w:tabs>
          <w:tab w:val="left" w:pos="1860"/>
        </w:tabs>
        <w:rPr>
          <w:rFonts w:cs="Times New Roman"/>
          <w:sz w:val="24"/>
          <w:szCs w:val="24"/>
        </w:rPr>
      </w:pPr>
      <w:r w:rsidRPr="00F12DDA">
        <w:rPr>
          <w:rFonts w:cs="Times New Roman"/>
          <w:sz w:val="24"/>
          <w:szCs w:val="24"/>
        </w:rPr>
        <w:t xml:space="preserve">Households are the main buyers on the goods and services market by buying the finished products and services that businesses and the </w:t>
      </w:r>
      <w:r w:rsidR="004C59AE" w:rsidRPr="00F12DDA">
        <w:rPr>
          <w:rFonts w:cs="Times New Roman"/>
          <w:sz w:val="24"/>
          <w:szCs w:val="24"/>
        </w:rPr>
        <w:t>government</w:t>
      </w:r>
      <w:r w:rsidRPr="00F12DDA">
        <w:rPr>
          <w:rFonts w:cs="Times New Roman"/>
          <w:sz w:val="24"/>
          <w:szCs w:val="24"/>
        </w:rPr>
        <w:t xml:space="preserve"> produce.  But businesses and the government are the main buyers on the factor market by </w:t>
      </w:r>
      <w:r w:rsidR="004C59AE" w:rsidRPr="00F12DDA">
        <w:rPr>
          <w:rFonts w:cs="Times New Roman"/>
          <w:sz w:val="24"/>
          <w:szCs w:val="24"/>
        </w:rPr>
        <w:t>buying</w:t>
      </w:r>
      <w:r w:rsidRPr="00F12DDA">
        <w:rPr>
          <w:rFonts w:cs="Times New Roman"/>
          <w:sz w:val="24"/>
          <w:szCs w:val="24"/>
        </w:rPr>
        <w:t xml:space="preserve"> the labour of households.</w:t>
      </w:r>
    </w:p>
    <w:p w:rsidR="00E60445" w:rsidRPr="00F12DDA" w:rsidRDefault="004C59AE" w:rsidP="002E0FDB">
      <w:pPr>
        <w:tabs>
          <w:tab w:val="left" w:pos="1860"/>
        </w:tabs>
        <w:rPr>
          <w:rFonts w:cs="Times New Roman"/>
          <w:b/>
          <w:sz w:val="24"/>
          <w:szCs w:val="24"/>
        </w:rPr>
      </w:pPr>
      <w:r w:rsidRPr="00F12DDA">
        <w:rPr>
          <w:rFonts w:cs="Times New Roman"/>
          <w:b/>
          <w:sz w:val="24"/>
          <w:szCs w:val="24"/>
        </w:rPr>
        <w:t>Financial</w:t>
      </w:r>
      <w:r w:rsidR="00E60445" w:rsidRPr="00F12DDA">
        <w:rPr>
          <w:rFonts w:cs="Times New Roman"/>
          <w:b/>
          <w:sz w:val="24"/>
          <w:szCs w:val="24"/>
        </w:rPr>
        <w:t xml:space="preserve"> Market</w:t>
      </w:r>
    </w:p>
    <w:p w:rsidR="004C59AE" w:rsidRPr="00F12DDA" w:rsidRDefault="00E60445" w:rsidP="002E0FDB">
      <w:pPr>
        <w:tabs>
          <w:tab w:val="left" w:pos="1860"/>
        </w:tabs>
        <w:rPr>
          <w:rFonts w:cs="Times New Roman"/>
          <w:sz w:val="24"/>
          <w:szCs w:val="24"/>
        </w:rPr>
      </w:pPr>
      <w:r w:rsidRPr="00F12DDA">
        <w:rPr>
          <w:rFonts w:cs="Times New Roman"/>
          <w:sz w:val="24"/>
          <w:szCs w:val="24"/>
        </w:rPr>
        <w:t xml:space="preserve">The financial </w:t>
      </w:r>
      <w:r w:rsidR="004C59AE" w:rsidRPr="00F12DDA">
        <w:rPr>
          <w:rFonts w:cs="Times New Roman"/>
          <w:sz w:val="24"/>
          <w:szCs w:val="24"/>
        </w:rPr>
        <w:t>markets are</w:t>
      </w:r>
      <w:r w:rsidRPr="00F12DDA">
        <w:rPr>
          <w:rFonts w:cs="Times New Roman"/>
          <w:sz w:val="24"/>
          <w:szCs w:val="24"/>
        </w:rPr>
        <w:t xml:space="preserve"> markets where </w:t>
      </w:r>
      <w:r w:rsidR="004C59AE" w:rsidRPr="00F12DDA">
        <w:rPr>
          <w:rFonts w:cs="Times New Roman"/>
          <w:sz w:val="24"/>
          <w:szCs w:val="24"/>
        </w:rPr>
        <w:t>people</w:t>
      </w:r>
      <w:r w:rsidRPr="00F12DDA">
        <w:rPr>
          <w:rFonts w:cs="Times New Roman"/>
          <w:sz w:val="24"/>
          <w:szCs w:val="24"/>
        </w:rPr>
        <w:t xml:space="preserve"> and companies trade financial assets such as stocks and shares.  They also trade </w:t>
      </w:r>
      <w:r w:rsidR="004C59AE" w:rsidRPr="00F12DDA">
        <w:rPr>
          <w:rFonts w:cs="Times New Roman"/>
          <w:sz w:val="24"/>
          <w:szCs w:val="24"/>
        </w:rPr>
        <w:t>commodities</w:t>
      </w:r>
      <w:r w:rsidRPr="00F12DDA">
        <w:rPr>
          <w:rFonts w:cs="Times New Roman"/>
          <w:sz w:val="24"/>
          <w:szCs w:val="24"/>
        </w:rPr>
        <w:t xml:space="preserve"> such as </w:t>
      </w:r>
      <w:r w:rsidR="004C59AE" w:rsidRPr="00F12DDA">
        <w:rPr>
          <w:rFonts w:cs="Times New Roman"/>
          <w:sz w:val="24"/>
          <w:szCs w:val="24"/>
        </w:rPr>
        <w:t>precious</w:t>
      </w:r>
      <w:r w:rsidRPr="00F12DDA">
        <w:rPr>
          <w:rFonts w:cs="Times New Roman"/>
          <w:sz w:val="24"/>
          <w:szCs w:val="24"/>
        </w:rPr>
        <w:t xml:space="preserve"> metals and agricultural produce at financial markets, and foreign exchange, which are different currencies.  An example of a financial market is the Johannesburg Stock Exchange (JSE).</w:t>
      </w:r>
    </w:p>
    <w:p w:rsidR="00E60445" w:rsidRPr="00F12DDA" w:rsidRDefault="00E60445" w:rsidP="002E0FDB">
      <w:pPr>
        <w:tabs>
          <w:tab w:val="left" w:pos="1860"/>
        </w:tabs>
        <w:rPr>
          <w:rFonts w:cs="Times New Roman"/>
          <w:b/>
          <w:sz w:val="24"/>
          <w:szCs w:val="24"/>
        </w:rPr>
      </w:pPr>
      <w:r w:rsidRPr="00F12DDA">
        <w:rPr>
          <w:rFonts w:cs="Times New Roman"/>
          <w:b/>
          <w:sz w:val="24"/>
          <w:szCs w:val="24"/>
        </w:rPr>
        <w:lastRenderedPageBreak/>
        <w:t>ACTIV</w:t>
      </w:r>
      <w:r w:rsidR="004C59AE" w:rsidRPr="00F12DDA">
        <w:rPr>
          <w:rFonts w:cs="Times New Roman"/>
          <w:b/>
          <w:sz w:val="24"/>
          <w:szCs w:val="24"/>
        </w:rPr>
        <w:t>I</w:t>
      </w:r>
      <w:r w:rsidRPr="00F12DDA">
        <w:rPr>
          <w:rFonts w:cs="Times New Roman"/>
          <w:b/>
          <w:sz w:val="24"/>
          <w:szCs w:val="24"/>
        </w:rPr>
        <w:t>TY ONE: Provide an example for each type of market:</w:t>
      </w:r>
    </w:p>
    <w:p w:rsidR="00CC2359" w:rsidRPr="00F12DDA" w:rsidRDefault="00CC2359" w:rsidP="002E0FDB">
      <w:pPr>
        <w:tabs>
          <w:tab w:val="left" w:pos="1860"/>
        </w:tabs>
        <w:rPr>
          <w:rFonts w:cs="Times New Roman"/>
          <w:b/>
          <w:sz w:val="24"/>
          <w:szCs w:val="24"/>
        </w:rPr>
      </w:pPr>
      <w:r w:rsidRPr="00F12DDA">
        <w:rPr>
          <w:rFonts w:cs="Times New Roman"/>
          <w:b/>
          <w:sz w:val="24"/>
          <w:szCs w:val="24"/>
        </w:rPr>
        <w:t>PLEASE NOTE YOU NEED TO KNOW EACH OF THE FOLLOWING MARKETS AS WELL</w:t>
      </w:r>
    </w:p>
    <w:tbl>
      <w:tblPr>
        <w:tblStyle w:val="TableGrid"/>
        <w:tblW w:w="0" w:type="auto"/>
        <w:tblLook w:val="04A0" w:firstRow="1" w:lastRow="0" w:firstColumn="1" w:lastColumn="0" w:noHBand="0" w:noVBand="1"/>
      </w:tblPr>
      <w:tblGrid>
        <w:gridCol w:w="5341"/>
        <w:gridCol w:w="5341"/>
      </w:tblGrid>
      <w:tr w:rsidR="00E60445" w:rsidRPr="00F12DDA" w:rsidTr="00E60445">
        <w:tc>
          <w:tcPr>
            <w:tcW w:w="5341" w:type="dxa"/>
          </w:tcPr>
          <w:p w:rsidR="00E60445" w:rsidRPr="00F12DDA" w:rsidRDefault="00E60445" w:rsidP="00CC2359">
            <w:pPr>
              <w:tabs>
                <w:tab w:val="left" w:pos="1860"/>
              </w:tabs>
              <w:jc w:val="center"/>
              <w:rPr>
                <w:rFonts w:cs="Times New Roman"/>
                <w:b/>
                <w:sz w:val="24"/>
                <w:szCs w:val="24"/>
              </w:rPr>
            </w:pPr>
            <w:r w:rsidRPr="00F12DDA">
              <w:rPr>
                <w:rFonts w:cs="Times New Roman"/>
                <w:b/>
                <w:sz w:val="24"/>
                <w:szCs w:val="24"/>
              </w:rPr>
              <w:t>Type of Market</w:t>
            </w:r>
          </w:p>
        </w:tc>
        <w:tc>
          <w:tcPr>
            <w:tcW w:w="5341" w:type="dxa"/>
          </w:tcPr>
          <w:p w:rsidR="00E60445" w:rsidRPr="00F12DDA" w:rsidRDefault="00E60445" w:rsidP="00CC2359">
            <w:pPr>
              <w:tabs>
                <w:tab w:val="left" w:pos="1860"/>
              </w:tabs>
              <w:jc w:val="center"/>
              <w:rPr>
                <w:rFonts w:cs="Times New Roman"/>
                <w:b/>
                <w:sz w:val="24"/>
                <w:szCs w:val="24"/>
              </w:rPr>
            </w:pPr>
            <w:r w:rsidRPr="00F12DDA">
              <w:rPr>
                <w:rFonts w:cs="Times New Roman"/>
                <w:b/>
                <w:sz w:val="24"/>
                <w:szCs w:val="24"/>
              </w:rPr>
              <w:t>Example</w:t>
            </w:r>
          </w:p>
        </w:tc>
      </w:tr>
      <w:tr w:rsidR="00E60445" w:rsidRPr="00F12DDA" w:rsidTr="00E60445">
        <w:tc>
          <w:tcPr>
            <w:tcW w:w="5341" w:type="dxa"/>
          </w:tcPr>
          <w:p w:rsidR="00E60445" w:rsidRPr="00F12DDA" w:rsidRDefault="00E60445" w:rsidP="002E0FDB">
            <w:pPr>
              <w:tabs>
                <w:tab w:val="left" w:pos="1860"/>
              </w:tabs>
              <w:rPr>
                <w:rFonts w:cs="Times New Roman"/>
                <w:b/>
              </w:rPr>
            </w:pPr>
            <w:r w:rsidRPr="00F12DDA">
              <w:rPr>
                <w:rFonts w:cs="Times New Roman"/>
                <w:b/>
              </w:rPr>
              <w:t>Physical Market</w:t>
            </w:r>
          </w:p>
          <w:p w:rsidR="00E60445" w:rsidRPr="00F12DDA" w:rsidRDefault="00E60445" w:rsidP="002E0FDB">
            <w:pPr>
              <w:tabs>
                <w:tab w:val="left" w:pos="1860"/>
              </w:tabs>
              <w:rPr>
                <w:rFonts w:cs="Times New Roman"/>
              </w:rPr>
            </w:pPr>
            <w:r w:rsidRPr="00F12DDA">
              <w:rPr>
                <w:rFonts w:cs="Times New Roman"/>
              </w:rPr>
              <w:t>A place where buyers and sellers meet and the desired product is sold and bought for money.</w:t>
            </w:r>
          </w:p>
        </w:tc>
        <w:tc>
          <w:tcPr>
            <w:tcW w:w="5341" w:type="dxa"/>
          </w:tcPr>
          <w:p w:rsidR="00E60445" w:rsidRPr="00F12DDA" w:rsidRDefault="00E60445" w:rsidP="002E0FDB">
            <w:pPr>
              <w:tabs>
                <w:tab w:val="left" w:pos="1860"/>
              </w:tabs>
              <w:rPr>
                <w:rFonts w:cs="Times New Roman"/>
                <w:sz w:val="24"/>
                <w:szCs w:val="24"/>
              </w:rPr>
            </w:pPr>
          </w:p>
        </w:tc>
      </w:tr>
      <w:tr w:rsidR="00E60445" w:rsidRPr="00F12DDA" w:rsidTr="00E60445">
        <w:tc>
          <w:tcPr>
            <w:tcW w:w="5341" w:type="dxa"/>
          </w:tcPr>
          <w:p w:rsidR="00E60445" w:rsidRPr="00F12DDA" w:rsidRDefault="00E60445" w:rsidP="002E0FDB">
            <w:pPr>
              <w:tabs>
                <w:tab w:val="left" w:pos="1860"/>
              </w:tabs>
              <w:rPr>
                <w:rFonts w:cs="Times New Roman"/>
                <w:b/>
              </w:rPr>
            </w:pPr>
            <w:r w:rsidRPr="00F12DDA">
              <w:rPr>
                <w:rFonts w:cs="Times New Roman"/>
                <w:b/>
              </w:rPr>
              <w:t xml:space="preserve">Non-physical </w:t>
            </w:r>
            <w:r w:rsidR="004C59AE" w:rsidRPr="00F12DDA">
              <w:rPr>
                <w:rFonts w:cs="Times New Roman"/>
                <w:b/>
              </w:rPr>
              <w:t>Market</w:t>
            </w:r>
          </w:p>
          <w:p w:rsidR="00E60445" w:rsidRPr="00F12DDA" w:rsidRDefault="00E60445" w:rsidP="002E0FDB">
            <w:pPr>
              <w:tabs>
                <w:tab w:val="left" w:pos="1860"/>
              </w:tabs>
              <w:rPr>
                <w:rFonts w:cs="Times New Roman"/>
              </w:rPr>
            </w:pPr>
            <w:r w:rsidRPr="00F12DDA">
              <w:rPr>
                <w:rFonts w:cs="Times New Roman"/>
              </w:rPr>
              <w:t>Buyers and sellers do not actually meet</w:t>
            </w:r>
            <w:r w:rsidR="008A03E8" w:rsidRPr="00F12DDA">
              <w:rPr>
                <w:rFonts w:cs="Times New Roman"/>
              </w:rPr>
              <w:t xml:space="preserve"> physically but</w:t>
            </w:r>
            <w:r w:rsidRPr="00F12DDA">
              <w:rPr>
                <w:rFonts w:cs="Times New Roman"/>
              </w:rPr>
              <w:t xml:space="preserve"> engage in </w:t>
            </w:r>
            <w:r w:rsidR="008A03E8" w:rsidRPr="00F12DDA">
              <w:rPr>
                <w:rFonts w:cs="Times New Roman"/>
              </w:rPr>
              <w:t xml:space="preserve">an exchange via the </w:t>
            </w:r>
            <w:r w:rsidR="004C59AE" w:rsidRPr="00F12DDA">
              <w:rPr>
                <w:rFonts w:cs="Times New Roman"/>
              </w:rPr>
              <w:t>internet</w:t>
            </w:r>
          </w:p>
        </w:tc>
        <w:tc>
          <w:tcPr>
            <w:tcW w:w="5341" w:type="dxa"/>
          </w:tcPr>
          <w:p w:rsidR="00E60445" w:rsidRPr="00F12DDA" w:rsidRDefault="00E60445" w:rsidP="002E0FDB">
            <w:pPr>
              <w:tabs>
                <w:tab w:val="left" w:pos="1860"/>
              </w:tabs>
              <w:rPr>
                <w:rFonts w:cs="Times New Roman"/>
                <w:sz w:val="24"/>
                <w:szCs w:val="24"/>
              </w:rPr>
            </w:pPr>
          </w:p>
        </w:tc>
      </w:tr>
      <w:tr w:rsidR="008A03E8" w:rsidRPr="00F12DDA" w:rsidTr="00E60445">
        <w:tc>
          <w:tcPr>
            <w:tcW w:w="5341" w:type="dxa"/>
          </w:tcPr>
          <w:p w:rsidR="008A03E8" w:rsidRPr="00F12DDA" w:rsidRDefault="004C59AE" w:rsidP="002E0FDB">
            <w:pPr>
              <w:tabs>
                <w:tab w:val="left" w:pos="1860"/>
              </w:tabs>
              <w:rPr>
                <w:rFonts w:cs="Times New Roman"/>
                <w:b/>
              </w:rPr>
            </w:pPr>
            <w:r w:rsidRPr="00F12DDA">
              <w:rPr>
                <w:rFonts w:cs="Times New Roman"/>
                <w:b/>
              </w:rPr>
              <w:t>Auction</w:t>
            </w:r>
            <w:r w:rsidR="008A03E8" w:rsidRPr="00F12DDA">
              <w:rPr>
                <w:rFonts w:cs="Times New Roman"/>
                <w:b/>
              </w:rPr>
              <w:t xml:space="preserve"> Markets</w:t>
            </w:r>
          </w:p>
          <w:p w:rsidR="008A03E8" w:rsidRPr="00F12DDA" w:rsidRDefault="008A03E8" w:rsidP="002E0FDB">
            <w:pPr>
              <w:tabs>
                <w:tab w:val="left" w:pos="1860"/>
              </w:tabs>
              <w:rPr>
                <w:rFonts w:cs="Times New Roman"/>
              </w:rPr>
            </w:pPr>
            <w:r w:rsidRPr="00F12DDA">
              <w:rPr>
                <w:rFonts w:cs="Times New Roman"/>
              </w:rPr>
              <w:t>The sale of goods where buyers bid against each other to determine the price of the product</w:t>
            </w:r>
            <w:r w:rsidR="004C59AE" w:rsidRPr="00F12DDA">
              <w:rPr>
                <w:rFonts w:cs="Times New Roman"/>
              </w:rPr>
              <w:t>.</w:t>
            </w:r>
            <w:r w:rsidRPr="00F12DDA">
              <w:rPr>
                <w:rFonts w:cs="Times New Roman"/>
              </w:rPr>
              <w:t xml:space="preserve"> </w:t>
            </w:r>
            <w:r w:rsidR="004C59AE" w:rsidRPr="00F12DDA">
              <w:rPr>
                <w:rFonts w:cs="Times New Roman"/>
              </w:rPr>
              <w:t>The</w:t>
            </w:r>
            <w:r w:rsidRPr="00F12DDA">
              <w:rPr>
                <w:rFonts w:cs="Times New Roman"/>
              </w:rPr>
              <w:t xml:space="preserve"> item is sold to the highest bidder.</w:t>
            </w:r>
          </w:p>
        </w:tc>
        <w:tc>
          <w:tcPr>
            <w:tcW w:w="5341" w:type="dxa"/>
          </w:tcPr>
          <w:p w:rsidR="008A03E8" w:rsidRPr="00F12DDA" w:rsidRDefault="008A03E8" w:rsidP="002E0FDB">
            <w:pPr>
              <w:tabs>
                <w:tab w:val="left" w:pos="1860"/>
              </w:tabs>
              <w:rPr>
                <w:rFonts w:cs="Times New Roman"/>
                <w:sz w:val="24"/>
                <w:szCs w:val="24"/>
              </w:rPr>
            </w:pPr>
          </w:p>
        </w:tc>
      </w:tr>
      <w:tr w:rsidR="008A03E8" w:rsidRPr="00F12DDA" w:rsidTr="00E60445">
        <w:tc>
          <w:tcPr>
            <w:tcW w:w="5341" w:type="dxa"/>
          </w:tcPr>
          <w:p w:rsidR="008A03E8" w:rsidRPr="00F12DDA" w:rsidRDefault="008A03E8" w:rsidP="002E0FDB">
            <w:pPr>
              <w:tabs>
                <w:tab w:val="left" w:pos="1860"/>
              </w:tabs>
              <w:rPr>
                <w:rFonts w:cs="Times New Roman"/>
                <w:b/>
              </w:rPr>
            </w:pPr>
            <w:r w:rsidRPr="00F12DDA">
              <w:rPr>
                <w:rFonts w:cs="Times New Roman"/>
                <w:b/>
              </w:rPr>
              <w:t xml:space="preserve">Factor </w:t>
            </w:r>
            <w:r w:rsidR="004C59AE" w:rsidRPr="00F12DDA">
              <w:rPr>
                <w:rFonts w:cs="Times New Roman"/>
                <w:b/>
              </w:rPr>
              <w:t>Market</w:t>
            </w:r>
          </w:p>
          <w:p w:rsidR="008A03E8" w:rsidRPr="00F12DDA" w:rsidRDefault="008A03E8" w:rsidP="002E0FDB">
            <w:pPr>
              <w:tabs>
                <w:tab w:val="left" w:pos="1860"/>
              </w:tabs>
              <w:rPr>
                <w:rFonts w:cs="Times New Roman"/>
              </w:rPr>
            </w:pPr>
            <w:r w:rsidRPr="00F12DDA">
              <w:rPr>
                <w:rFonts w:cs="Times New Roman"/>
              </w:rPr>
              <w:t xml:space="preserve">The factors of production are traded in the factor market.  </w:t>
            </w:r>
            <w:r w:rsidR="004C59AE" w:rsidRPr="00F12DDA">
              <w:rPr>
                <w:rFonts w:cs="Times New Roman"/>
              </w:rPr>
              <w:t>Businesses</w:t>
            </w:r>
            <w:r w:rsidRPr="00F12DDA">
              <w:rPr>
                <w:rFonts w:cs="Times New Roman"/>
              </w:rPr>
              <w:t xml:space="preserve"> purchase natural resources, labour and capital.  Also </w:t>
            </w:r>
            <w:r w:rsidR="004C59AE" w:rsidRPr="00F12DDA">
              <w:rPr>
                <w:rFonts w:cs="Times New Roman"/>
              </w:rPr>
              <w:t>known</w:t>
            </w:r>
            <w:r w:rsidRPr="00F12DDA">
              <w:rPr>
                <w:rFonts w:cs="Times New Roman"/>
              </w:rPr>
              <w:t xml:space="preserve"> as the resource market.</w:t>
            </w:r>
          </w:p>
        </w:tc>
        <w:tc>
          <w:tcPr>
            <w:tcW w:w="5341" w:type="dxa"/>
          </w:tcPr>
          <w:p w:rsidR="008A03E8" w:rsidRPr="00F12DDA" w:rsidRDefault="008A03E8" w:rsidP="002E0FDB">
            <w:pPr>
              <w:tabs>
                <w:tab w:val="left" w:pos="1860"/>
              </w:tabs>
              <w:rPr>
                <w:rFonts w:cs="Times New Roman"/>
                <w:sz w:val="24"/>
                <w:szCs w:val="24"/>
              </w:rPr>
            </w:pPr>
          </w:p>
        </w:tc>
      </w:tr>
      <w:tr w:rsidR="008A03E8" w:rsidRPr="00F12DDA" w:rsidTr="00E60445">
        <w:tc>
          <w:tcPr>
            <w:tcW w:w="5341" w:type="dxa"/>
          </w:tcPr>
          <w:p w:rsidR="008A03E8" w:rsidRPr="00F12DDA" w:rsidRDefault="008A03E8" w:rsidP="002E0FDB">
            <w:pPr>
              <w:tabs>
                <w:tab w:val="left" w:pos="1860"/>
              </w:tabs>
              <w:rPr>
                <w:rFonts w:cs="Times New Roman"/>
                <w:b/>
              </w:rPr>
            </w:pPr>
            <w:r w:rsidRPr="00F12DDA">
              <w:rPr>
                <w:rFonts w:cs="Times New Roman"/>
                <w:b/>
              </w:rPr>
              <w:t xml:space="preserve">Wholesale </w:t>
            </w:r>
            <w:r w:rsidR="004C59AE" w:rsidRPr="00F12DDA">
              <w:rPr>
                <w:rFonts w:cs="Times New Roman"/>
                <w:b/>
              </w:rPr>
              <w:t>Market</w:t>
            </w:r>
          </w:p>
          <w:p w:rsidR="008A03E8" w:rsidRPr="00F12DDA" w:rsidRDefault="008A03E8" w:rsidP="002E0FDB">
            <w:pPr>
              <w:tabs>
                <w:tab w:val="left" w:pos="1860"/>
              </w:tabs>
              <w:rPr>
                <w:rFonts w:cs="Times New Roman"/>
              </w:rPr>
            </w:pPr>
            <w:r w:rsidRPr="00F12DDA">
              <w:rPr>
                <w:rFonts w:cs="Times New Roman"/>
              </w:rPr>
              <w:t xml:space="preserve">The market for the </w:t>
            </w:r>
            <w:r w:rsidR="004C59AE" w:rsidRPr="00F12DDA">
              <w:rPr>
                <w:rFonts w:cs="Times New Roman"/>
              </w:rPr>
              <w:t>sale</w:t>
            </w:r>
            <w:r w:rsidRPr="00F12DDA">
              <w:rPr>
                <w:rFonts w:cs="Times New Roman"/>
              </w:rPr>
              <w:t xml:space="preserve"> of goods and services to a retailer.  That is, a wholesaler receives large quantities of goods from the </w:t>
            </w:r>
            <w:r w:rsidR="004C59AE" w:rsidRPr="00F12DDA">
              <w:rPr>
                <w:rFonts w:cs="Times New Roman"/>
              </w:rPr>
              <w:t>manufacturer</w:t>
            </w:r>
            <w:r w:rsidRPr="00F12DDA">
              <w:rPr>
                <w:rFonts w:cs="Times New Roman"/>
              </w:rPr>
              <w:t xml:space="preserve"> and distributes them to </w:t>
            </w:r>
            <w:r w:rsidR="004C59AE" w:rsidRPr="00F12DDA">
              <w:rPr>
                <w:rFonts w:cs="Times New Roman"/>
              </w:rPr>
              <w:t>stores</w:t>
            </w:r>
            <w:r w:rsidRPr="00F12DDA">
              <w:rPr>
                <w:rFonts w:cs="Times New Roman"/>
              </w:rPr>
              <w:t>, where they are sold to consumers.</w:t>
            </w:r>
          </w:p>
        </w:tc>
        <w:tc>
          <w:tcPr>
            <w:tcW w:w="5341" w:type="dxa"/>
          </w:tcPr>
          <w:p w:rsidR="008A03E8" w:rsidRPr="00F12DDA" w:rsidRDefault="008A03E8" w:rsidP="002E0FDB">
            <w:pPr>
              <w:tabs>
                <w:tab w:val="left" w:pos="1860"/>
              </w:tabs>
              <w:rPr>
                <w:rFonts w:cs="Times New Roman"/>
                <w:sz w:val="24"/>
                <w:szCs w:val="24"/>
              </w:rPr>
            </w:pPr>
          </w:p>
        </w:tc>
      </w:tr>
      <w:tr w:rsidR="008A03E8" w:rsidRPr="00F12DDA" w:rsidTr="00E60445">
        <w:tc>
          <w:tcPr>
            <w:tcW w:w="5341" w:type="dxa"/>
          </w:tcPr>
          <w:p w:rsidR="008A03E8" w:rsidRPr="00F12DDA" w:rsidRDefault="008A03E8" w:rsidP="002E0FDB">
            <w:pPr>
              <w:tabs>
                <w:tab w:val="left" w:pos="1860"/>
              </w:tabs>
              <w:rPr>
                <w:rFonts w:cs="Times New Roman"/>
                <w:b/>
              </w:rPr>
            </w:pPr>
            <w:r w:rsidRPr="00F12DDA">
              <w:rPr>
                <w:rFonts w:cs="Times New Roman"/>
                <w:b/>
              </w:rPr>
              <w:t xml:space="preserve">Retail </w:t>
            </w:r>
            <w:r w:rsidR="004C59AE" w:rsidRPr="00F12DDA">
              <w:rPr>
                <w:rFonts w:cs="Times New Roman"/>
                <w:b/>
              </w:rPr>
              <w:t>Market</w:t>
            </w:r>
          </w:p>
          <w:p w:rsidR="008A03E8" w:rsidRPr="00F12DDA" w:rsidRDefault="004C59AE" w:rsidP="002E0FDB">
            <w:pPr>
              <w:tabs>
                <w:tab w:val="left" w:pos="1860"/>
              </w:tabs>
              <w:rPr>
                <w:rFonts w:cs="Times New Roman"/>
              </w:rPr>
            </w:pPr>
            <w:r w:rsidRPr="00F12DDA">
              <w:rPr>
                <w:rFonts w:cs="Times New Roman"/>
              </w:rPr>
              <w:t>Retail</w:t>
            </w:r>
            <w:r w:rsidR="008A03E8" w:rsidRPr="00F12DDA">
              <w:rPr>
                <w:rFonts w:cs="Times New Roman"/>
              </w:rPr>
              <w:t xml:space="preserve"> is the sail of goods and services from businesses to and end user (called the customer).  The good are brought from the producer or wholesaler in large </w:t>
            </w:r>
            <w:r w:rsidRPr="00F12DDA">
              <w:rPr>
                <w:rFonts w:cs="Times New Roman"/>
              </w:rPr>
              <w:t>quantities</w:t>
            </w:r>
            <w:r w:rsidR="008A03E8" w:rsidRPr="00F12DDA">
              <w:rPr>
                <w:rFonts w:cs="Times New Roman"/>
              </w:rPr>
              <w:t xml:space="preserve"> but sold to the customer in small quantities.</w:t>
            </w:r>
          </w:p>
        </w:tc>
        <w:tc>
          <w:tcPr>
            <w:tcW w:w="5341" w:type="dxa"/>
          </w:tcPr>
          <w:p w:rsidR="008A03E8" w:rsidRPr="00F12DDA" w:rsidRDefault="008A03E8" w:rsidP="002E0FDB">
            <w:pPr>
              <w:tabs>
                <w:tab w:val="left" w:pos="1860"/>
              </w:tabs>
              <w:rPr>
                <w:rFonts w:cs="Times New Roman"/>
                <w:sz w:val="24"/>
                <w:szCs w:val="24"/>
              </w:rPr>
            </w:pPr>
          </w:p>
        </w:tc>
      </w:tr>
      <w:tr w:rsidR="008A03E8" w:rsidRPr="00F12DDA" w:rsidTr="00E60445">
        <w:tc>
          <w:tcPr>
            <w:tcW w:w="5341" w:type="dxa"/>
          </w:tcPr>
          <w:p w:rsidR="008A03E8" w:rsidRPr="00F12DDA" w:rsidRDefault="008A03E8" w:rsidP="002E0FDB">
            <w:pPr>
              <w:tabs>
                <w:tab w:val="left" w:pos="1860"/>
              </w:tabs>
              <w:rPr>
                <w:rFonts w:cs="Times New Roman"/>
                <w:b/>
              </w:rPr>
            </w:pPr>
            <w:r w:rsidRPr="00F12DDA">
              <w:rPr>
                <w:rFonts w:cs="Times New Roman"/>
                <w:b/>
              </w:rPr>
              <w:t>Market for Intermediate goods</w:t>
            </w:r>
          </w:p>
          <w:p w:rsidR="008A03E8" w:rsidRPr="00F12DDA" w:rsidRDefault="008A03E8" w:rsidP="002E0FDB">
            <w:pPr>
              <w:tabs>
                <w:tab w:val="left" w:pos="1860"/>
              </w:tabs>
              <w:rPr>
                <w:rFonts w:cs="Times New Roman"/>
              </w:rPr>
            </w:pPr>
            <w:r w:rsidRPr="00F12DDA">
              <w:rPr>
                <w:rFonts w:cs="Times New Roman"/>
              </w:rPr>
              <w:t>This is where raw materials are required for the production of other goods and services.</w:t>
            </w:r>
          </w:p>
        </w:tc>
        <w:tc>
          <w:tcPr>
            <w:tcW w:w="5341" w:type="dxa"/>
          </w:tcPr>
          <w:p w:rsidR="008A03E8" w:rsidRPr="00F12DDA" w:rsidRDefault="008A03E8" w:rsidP="002E0FDB">
            <w:pPr>
              <w:tabs>
                <w:tab w:val="left" w:pos="1860"/>
              </w:tabs>
              <w:rPr>
                <w:rFonts w:cs="Times New Roman"/>
                <w:sz w:val="24"/>
                <w:szCs w:val="24"/>
              </w:rPr>
            </w:pPr>
          </w:p>
        </w:tc>
      </w:tr>
      <w:tr w:rsidR="008A03E8" w:rsidRPr="00F12DDA" w:rsidTr="00E60445">
        <w:tc>
          <w:tcPr>
            <w:tcW w:w="5341" w:type="dxa"/>
          </w:tcPr>
          <w:p w:rsidR="008A03E8" w:rsidRPr="00F12DDA" w:rsidRDefault="008A03E8" w:rsidP="002E0FDB">
            <w:pPr>
              <w:tabs>
                <w:tab w:val="left" w:pos="1860"/>
              </w:tabs>
              <w:rPr>
                <w:rFonts w:cs="Times New Roman"/>
                <w:b/>
              </w:rPr>
            </w:pPr>
            <w:r w:rsidRPr="00F12DDA">
              <w:rPr>
                <w:rFonts w:cs="Times New Roman"/>
                <w:b/>
              </w:rPr>
              <w:t>International Currency Market</w:t>
            </w:r>
          </w:p>
          <w:p w:rsidR="008A03E8" w:rsidRPr="00F12DDA" w:rsidRDefault="008A03E8" w:rsidP="002E0FDB">
            <w:pPr>
              <w:tabs>
                <w:tab w:val="left" w:pos="1860"/>
              </w:tabs>
              <w:rPr>
                <w:rFonts w:cs="Times New Roman"/>
              </w:rPr>
            </w:pPr>
            <w:r w:rsidRPr="00F12DDA">
              <w:rPr>
                <w:rFonts w:cs="Times New Roman"/>
              </w:rPr>
              <w:t>Participants from around the world are able to buy and sell currency from different countries.</w:t>
            </w:r>
          </w:p>
        </w:tc>
        <w:tc>
          <w:tcPr>
            <w:tcW w:w="5341" w:type="dxa"/>
          </w:tcPr>
          <w:p w:rsidR="008A03E8" w:rsidRPr="00F12DDA" w:rsidRDefault="008A03E8" w:rsidP="002E0FDB">
            <w:pPr>
              <w:tabs>
                <w:tab w:val="left" w:pos="1860"/>
              </w:tabs>
              <w:rPr>
                <w:rFonts w:cs="Times New Roman"/>
                <w:sz w:val="24"/>
                <w:szCs w:val="24"/>
              </w:rPr>
            </w:pPr>
          </w:p>
        </w:tc>
      </w:tr>
      <w:tr w:rsidR="008A03E8" w:rsidRPr="00F12DDA" w:rsidTr="00E60445">
        <w:tc>
          <w:tcPr>
            <w:tcW w:w="5341" w:type="dxa"/>
          </w:tcPr>
          <w:p w:rsidR="008A03E8" w:rsidRPr="00F12DDA" w:rsidRDefault="008A03E8" w:rsidP="002E0FDB">
            <w:pPr>
              <w:tabs>
                <w:tab w:val="left" w:pos="1860"/>
              </w:tabs>
              <w:rPr>
                <w:rFonts w:cs="Times New Roman"/>
                <w:b/>
              </w:rPr>
            </w:pPr>
            <w:r w:rsidRPr="00F12DDA">
              <w:rPr>
                <w:rFonts w:cs="Times New Roman"/>
                <w:b/>
              </w:rPr>
              <w:t xml:space="preserve">Stock </w:t>
            </w:r>
            <w:r w:rsidR="004C59AE" w:rsidRPr="00F12DDA">
              <w:rPr>
                <w:rFonts w:cs="Times New Roman"/>
                <w:b/>
              </w:rPr>
              <w:t>Market</w:t>
            </w:r>
            <w:r w:rsidRPr="00F12DDA">
              <w:rPr>
                <w:rFonts w:cs="Times New Roman"/>
                <w:b/>
              </w:rPr>
              <w:t xml:space="preserve"> Exchange</w:t>
            </w:r>
          </w:p>
          <w:p w:rsidR="008A03E8" w:rsidRPr="00F12DDA" w:rsidRDefault="008A03E8" w:rsidP="002E0FDB">
            <w:pPr>
              <w:tabs>
                <w:tab w:val="left" w:pos="1860"/>
              </w:tabs>
              <w:rPr>
                <w:rFonts w:cs="Times New Roman"/>
              </w:rPr>
            </w:pPr>
            <w:r w:rsidRPr="00F12DDA">
              <w:rPr>
                <w:rFonts w:cs="Times New Roman"/>
              </w:rPr>
              <w:t>A Financial market also known as stock exchange, it deals with the buying and selling (trading) of company shares and debentures (</w:t>
            </w:r>
            <w:r w:rsidR="00CC2359" w:rsidRPr="00F12DDA">
              <w:rPr>
                <w:rFonts w:cs="Times New Roman"/>
              </w:rPr>
              <w:t>FYU :</w:t>
            </w:r>
            <w:r w:rsidRPr="00F12DDA">
              <w:rPr>
                <w:rStyle w:val="hgkelc"/>
                <w:rFonts w:cs="Times New Roman"/>
                <w:color w:val="222222"/>
              </w:rPr>
              <w:t xml:space="preserve">A </w:t>
            </w:r>
            <w:r w:rsidRPr="00F12DDA">
              <w:rPr>
                <w:rStyle w:val="hgkelc"/>
                <w:rFonts w:cs="Times New Roman"/>
                <w:b/>
                <w:bCs/>
                <w:color w:val="222222"/>
              </w:rPr>
              <w:t>debenture</w:t>
            </w:r>
            <w:r w:rsidRPr="00F12DDA">
              <w:rPr>
                <w:rStyle w:val="hgkelc"/>
                <w:rFonts w:cs="Times New Roman"/>
                <w:color w:val="222222"/>
              </w:rPr>
              <w:t xml:space="preserve"> is a type of debt instrument that is not backed by any collateral and usually has a </w:t>
            </w:r>
            <w:r w:rsidRPr="00F12DDA">
              <w:rPr>
                <w:rStyle w:val="hgkelc"/>
                <w:rFonts w:cs="Times New Roman"/>
                <w:b/>
                <w:bCs/>
                <w:color w:val="222222"/>
              </w:rPr>
              <w:t>term</w:t>
            </w:r>
            <w:r w:rsidRPr="00F12DDA">
              <w:rPr>
                <w:rStyle w:val="hgkelc"/>
                <w:rFonts w:cs="Times New Roman"/>
                <w:color w:val="222222"/>
              </w:rPr>
              <w:t xml:space="preserve"> greater than 10 years. </w:t>
            </w:r>
            <w:r w:rsidRPr="00F12DDA">
              <w:rPr>
                <w:rStyle w:val="hgkelc"/>
                <w:rFonts w:cs="Times New Roman"/>
                <w:b/>
                <w:bCs/>
                <w:color w:val="222222"/>
              </w:rPr>
              <w:t>Debentures</w:t>
            </w:r>
            <w:r w:rsidRPr="00F12DDA">
              <w:rPr>
                <w:rStyle w:val="hgkelc"/>
                <w:rFonts w:cs="Times New Roman"/>
                <w:color w:val="222222"/>
              </w:rPr>
              <w:t xml:space="preserve"> are backed only by the creditworthiness and reputation of the issuer</w:t>
            </w:r>
            <w:r w:rsidR="00CC2359" w:rsidRPr="00F12DDA">
              <w:rPr>
                <w:rStyle w:val="hgkelc"/>
                <w:rFonts w:cs="Times New Roman"/>
                <w:color w:val="222222"/>
              </w:rPr>
              <w:t>.)</w:t>
            </w:r>
          </w:p>
        </w:tc>
        <w:tc>
          <w:tcPr>
            <w:tcW w:w="5341" w:type="dxa"/>
          </w:tcPr>
          <w:p w:rsidR="008A03E8" w:rsidRPr="00F12DDA" w:rsidRDefault="008A03E8" w:rsidP="002E0FDB">
            <w:pPr>
              <w:tabs>
                <w:tab w:val="left" w:pos="1860"/>
              </w:tabs>
              <w:rPr>
                <w:rFonts w:cs="Times New Roman"/>
                <w:sz w:val="24"/>
                <w:szCs w:val="24"/>
              </w:rPr>
            </w:pPr>
          </w:p>
        </w:tc>
      </w:tr>
      <w:tr w:rsidR="00CC2359" w:rsidRPr="00F12DDA" w:rsidTr="00E60445">
        <w:tc>
          <w:tcPr>
            <w:tcW w:w="5341" w:type="dxa"/>
          </w:tcPr>
          <w:p w:rsidR="00CC2359" w:rsidRPr="00F12DDA" w:rsidRDefault="00CC2359" w:rsidP="002E0FDB">
            <w:pPr>
              <w:tabs>
                <w:tab w:val="left" w:pos="1860"/>
              </w:tabs>
              <w:rPr>
                <w:rFonts w:cs="Times New Roman"/>
                <w:b/>
              </w:rPr>
            </w:pPr>
            <w:r w:rsidRPr="00F12DDA">
              <w:rPr>
                <w:rFonts w:cs="Times New Roman"/>
                <w:b/>
              </w:rPr>
              <w:t>Labour Markets</w:t>
            </w:r>
          </w:p>
          <w:p w:rsidR="00CC2359" w:rsidRPr="00F12DDA" w:rsidRDefault="00CC2359" w:rsidP="002E0FDB">
            <w:pPr>
              <w:tabs>
                <w:tab w:val="left" w:pos="1860"/>
              </w:tabs>
              <w:rPr>
                <w:rFonts w:cs="Times New Roman"/>
              </w:rPr>
            </w:pPr>
            <w:r w:rsidRPr="00F12DDA">
              <w:rPr>
                <w:rFonts w:cs="Times New Roman"/>
              </w:rPr>
              <w:t>Interaction between workers and employers.  Employers compete to hire the best workers.</w:t>
            </w:r>
          </w:p>
        </w:tc>
        <w:tc>
          <w:tcPr>
            <w:tcW w:w="5341" w:type="dxa"/>
          </w:tcPr>
          <w:p w:rsidR="00CC2359" w:rsidRPr="00F12DDA" w:rsidRDefault="00CC2359" w:rsidP="002E0FDB">
            <w:pPr>
              <w:tabs>
                <w:tab w:val="left" w:pos="1860"/>
              </w:tabs>
              <w:rPr>
                <w:rFonts w:cs="Times New Roman"/>
                <w:sz w:val="24"/>
                <w:szCs w:val="24"/>
              </w:rPr>
            </w:pPr>
          </w:p>
        </w:tc>
      </w:tr>
      <w:tr w:rsidR="00CC2359" w:rsidRPr="00F12DDA" w:rsidTr="00E60445">
        <w:tc>
          <w:tcPr>
            <w:tcW w:w="5341" w:type="dxa"/>
          </w:tcPr>
          <w:p w:rsidR="00CC2359" w:rsidRPr="00F12DDA" w:rsidRDefault="00CC2359" w:rsidP="002E0FDB">
            <w:pPr>
              <w:tabs>
                <w:tab w:val="left" w:pos="1860"/>
              </w:tabs>
              <w:rPr>
                <w:rFonts w:cs="Times New Roman"/>
                <w:b/>
              </w:rPr>
            </w:pPr>
            <w:r w:rsidRPr="00F12DDA">
              <w:rPr>
                <w:rFonts w:cs="Times New Roman"/>
                <w:b/>
              </w:rPr>
              <w:t xml:space="preserve">Black </w:t>
            </w:r>
            <w:r w:rsidR="004C59AE" w:rsidRPr="00F12DDA">
              <w:rPr>
                <w:rFonts w:cs="Times New Roman"/>
                <w:b/>
              </w:rPr>
              <w:t>Market</w:t>
            </w:r>
          </w:p>
          <w:p w:rsidR="00CC2359" w:rsidRPr="00F12DDA" w:rsidRDefault="00CC2359" w:rsidP="002E0FDB">
            <w:pPr>
              <w:tabs>
                <w:tab w:val="left" w:pos="1860"/>
              </w:tabs>
              <w:rPr>
                <w:rFonts w:cs="Times New Roman"/>
              </w:rPr>
            </w:pPr>
            <w:r w:rsidRPr="00F12DDA">
              <w:rPr>
                <w:rFonts w:cs="Times New Roman"/>
              </w:rPr>
              <w:t>Good and Services are bought and sold illegally</w:t>
            </w:r>
          </w:p>
        </w:tc>
        <w:tc>
          <w:tcPr>
            <w:tcW w:w="5341" w:type="dxa"/>
          </w:tcPr>
          <w:p w:rsidR="00CC2359" w:rsidRPr="00F12DDA" w:rsidRDefault="00CC2359" w:rsidP="002E0FDB">
            <w:pPr>
              <w:tabs>
                <w:tab w:val="left" w:pos="1860"/>
              </w:tabs>
              <w:rPr>
                <w:rFonts w:cs="Times New Roman"/>
                <w:sz w:val="24"/>
                <w:szCs w:val="24"/>
              </w:rPr>
            </w:pPr>
          </w:p>
        </w:tc>
      </w:tr>
    </w:tbl>
    <w:p w:rsidR="00E60445" w:rsidRPr="00F12DDA" w:rsidRDefault="00E60445" w:rsidP="002E0FDB">
      <w:pPr>
        <w:tabs>
          <w:tab w:val="left" w:pos="1860"/>
        </w:tabs>
        <w:rPr>
          <w:rFonts w:cs="Times New Roman"/>
          <w:sz w:val="24"/>
          <w:szCs w:val="24"/>
        </w:rPr>
      </w:pPr>
    </w:p>
    <w:p w:rsidR="00E60445" w:rsidRPr="00F12DDA" w:rsidRDefault="00E60445" w:rsidP="002E0FDB">
      <w:pPr>
        <w:tabs>
          <w:tab w:val="left" w:pos="1860"/>
        </w:tabs>
        <w:rPr>
          <w:rFonts w:cs="Times New Roman"/>
          <w:sz w:val="24"/>
          <w:szCs w:val="24"/>
        </w:rPr>
      </w:pPr>
    </w:p>
    <w:p w:rsidR="004C59AE" w:rsidRPr="00F12DDA" w:rsidRDefault="004C59AE" w:rsidP="002E0FDB">
      <w:pPr>
        <w:tabs>
          <w:tab w:val="left" w:pos="1860"/>
        </w:tabs>
        <w:rPr>
          <w:rFonts w:cs="Times New Roman"/>
          <w:sz w:val="24"/>
          <w:szCs w:val="24"/>
        </w:rPr>
      </w:pPr>
    </w:p>
    <w:p w:rsidR="00CC2359" w:rsidRPr="00F12DDA" w:rsidRDefault="00AE593C" w:rsidP="002E0FDB">
      <w:pPr>
        <w:tabs>
          <w:tab w:val="left" w:pos="1860"/>
        </w:tabs>
        <w:rPr>
          <w:rFonts w:cs="Times New Roman"/>
          <w:b/>
          <w:sz w:val="24"/>
          <w:szCs w:val="24"/>
        </w:rPr>
      </w:pPr>
      <w:r w:rsidRPr="00F12DDA">
        <w:rPr>
          <w:rFonts w:cs="Times New Roman"/>
          <w:noProof/>
          <w:color w:val="2962FF"/>
        </w:rPr>
        <w:lastRenderedPageBreak/>
        <w:drawing>
          <wp:anchor distT="0" distB="0" distL="114300" distR="114300" simplePos="0" relativeHeight="251668480" behindDoc="1" locked="0" layoutInCell="1" allowOverlap="1" wp14:anchorId="4D31F53E" wp14:editId="109A2B83">
            <wp:simplePos x="0" y="0"/>
            <wp:positionH relativeFrom="column">
              <wp:posOffset>5105400</wp:posOffset>
            </wp:positionH>
            <wp:positionV relativeFrom="paragraph">
              <wp:posOffset>-336550</wp:posOffset>
            </wp:positionV>
            <wp:extent cx="1193800" cy="791845"/>
            <wp:effectExtent l="0" t="0" r="6350" b="8255"/>
            <wp:wrapNone/>
            <wp:docPr id="20" name="Picture 20" descr="different currency symbols shutterstock_321547841 - FundCalibr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fferent currency symbols shutterstock_321547841 - FundCalibre">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380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CC2359" w:rsidRPr="00F12DDA">
        <w:rPr>
          <w:rFonts w:cs="Times New Roman"/>
          <w:b/>
          <w:sz w:val="24"/>
          <w:szCs w:val="24"/>
        </w:rPr>
        <w:t>ACTIVITY TWO: Find out the currency for each of the following countries:</w:t>
      </w:r>
      <w:r w:rsidRPr="00F12DDA">
        <w:rPr>
          <w:rFonts w:cs="Times New Roman"/>
          <w:noProof/>
          <w:color w:val="2962FF"/>
        </w:rPr>
        <w:t xml:space="preserve"> </w:t>
      </w:r>
    </w:p>
    <w:tbl>
      <w:tblPr>
        <w:tblStyle w:val="TableGrid"/>
        <w:tblW w:w="0" w:type="auto"/>
        <w:jc w:val="center"/>
        <w:tblLook w:val="04A0" w:firstRow="1" w:lastRow="0" w:firstColumn="1" w:lastColumn="0" w:noHBand="0" w:noVBand="1"/>
      </w:tblPr>
      <w:tblGrid>
        <w:gridCol w:w="2665"/>
        <w:gridCol w:w="3687"/>
        <w:gridCol w:w="3347"/>
      </w:tblGrid>
      <w:tr w:rsidR="00CC2359" w:rsidRPr="00F12DDA" w:rsidTr="00CC2359">
        <w:trPr>
          <w:jc w:val="center"/>
        </w:trPr>
        <w:tc>
          <w:tcPr>
            <w:tcW w:w="2665" w:type="dxa"/>
          </w:tcPr>
          <w:p w:rsidR="00CC2359" w:rsidRPr="00F12DDA" w:rsidRDefault="00AE593C" w:rsidP="00CC2359">
            <w:pPr>
              <w:tabs>
                <w:tab w:val="left" w:pos="1860"/>
              </w:tabs>
              <w:jc w:val="center"/>
              <w:rPr>
                <w:rFonts w:cs="Times New Roman"/>
                <w:b/>
                <w:sz w:val="24"/>
                <w:szCs w:val="24"/>
              </w:rPr>
            </w:pPr>
            <w:r w:rsidRPr="00F12DDA">
              <w:rPr>
                <w:rFonts w:cs="Times New Roman"/>
                <w:noProof/>
                <w:color w:val="2962FF"/>
              </w:rPr>
              <w:drawing>
                <wp:anchor distT="0" distB="0" distL="114300" distR="114300" simplePos="0" relativeHeight="251669504" behindDoc="1" locked="0" layoutInCell="1" allowOverlap="1" wp14:anchorId="0583E7DB" wp14:editId="306276EE">
                  <wp:simplePos x="0" y="0"/>
                  <wp:positionH relativeFrom="column">
                    <wp:posOffset>-553085</wp:posOffset>
                  </wp:positionH>
                  <wp:positionV relativeFrom="paragraph">
                    <wp:posOffset>20955</wp:posOffset>
                  </wp:positionV>
                  <wp:extent cx="438150" cy="438150"/>
                  <wp:effectExtent l="0" t="0" r="0" b="0"/>
                  <wp:wrapNone/>
                  <wp:docPr id="21" name="Picture 21" descr="Symbolic values - The Long and Shor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ymbolic values - The Long and Short">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359" w:rsidRPr="00F12DDA">
              <w:rPr>
                <w:rFonts w:cs="Times New Roman"/>
                <w:b/>
                <w:sz w:val="24"/>
                <w:szCs w:val="24"/>
              </w:rPr>
              <w:t>Country</w:t>
            </w:r>
          </w:p>
        </w:tc>
        <w:tc>
          <w:tcPr>
            <w:tcW w:w="3687" w:type="dxa"/>
          </w:tcPr>
          <w:p w:rsidR="00CC2359" w:rsidRPr="00F12DDA" w:rsidRDefault="00CC2359" w:rsidP="00CC2359">
            <w:pPr>
              <w:tabs>
                <w:tab w:val="left" w:pos="1860"/>
              </w:tabs>
              <w:jc w:val="center"/>
              <w:rPr>
                <w:rFonts w:cs="Times New Roman"/>
                <w:b/>
                <w:sz w:val="24"/>
                <w:szCs w:val="24"/>
              </w:rPr>
            </w:pPr>
            <w:r w:rsidRPr="00F12DDA">
              <w:rPr>
                <w:rFonts w:cs="Times New Roman"/>
                <w:b/>
                <w:sz w:val="24"/>
                <w:szCs w:val="24"/>
              </w:rPr>
              <w:t>Name of Currency</w:t>
            </w:r>
          </w:p>
        </w:tc>
        <w:tc>
          <w:tcPr>
            <w:tcW w:w="3347" w:type="dxa"/>
          </w:tcPr>
          <w:p w:rsidR="00CC2359" w:rsidRPr="00F12DDA" w:rsidRDefault="004C59AE" w:rsidP="00CC2359">
            <w:pPr>
              <w:tabs>
                <w:tab w:val="left" w:pos="1860"/>
              </w:tabs>
              <w:jc w:val="center"/>
              <w:rPr>
                <w:rFonts w:cs="Times New Roman"/>
                <w:b/>
                <w:sz w:val="24"/>
                <w:szCs w:val="24"/>
              </w:rPr>
            </w:pPr>
            <w:r w:rsidRPr="00F12DDA">
              <w:rPr>
                <w:rFonts w:cs="Times New Roman"/>
                <w:noProof/>
                <w:color w:val="2962FF"/>
              </w:rPr>
              <w:drawing>
                <wp:anchor distT="0" distB="0" distL="114300" distR="114300" simplePos="0" relativeHeight="251672576" behindDoc="1" locked="0" layoutInCell="1" allowOverlap="1" wp14:anchorId="4C794F0B" wp14:editId="64DA36E1">
                  <wp:simplePos x="0" y="0"/>
                  <wp:positionH relativeFrom="column">
                    <wp:posOffset>2106295</wp:posOffset>
                  </wp:positionH>
                  <wp:positionV relativeFrom="paragraph">
                    <wp:posOffset>40005</wp:posOffset>
                  </wp:positionV>
                  <wp:extent cx="419100" cy="419100"/>
                  <wp:effectExtent l="0" t="0" r="0" b="0"/>
                  <wp:wrapNone/>
                  <wp:docPr id="24" name="Picture 24" descr="Symbolic values - The Long and Short">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ymbolic values - The Long and Short">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359" w:rsidRPr="00F12DDA">
              <w:rPr>
                <w:rFonts w:cs="Times New Roman"/>
                <w:b/>
                <w:sz w:val="24"/>
                <w:szCs w:val="24"/>
              </w:rPr>
              <w:t>Symbol</w:t>
            </w:r>
          </w:p>
        </w:tc>
      </w:tr>
      <w:tr w:rsidR="00CC2359" w:rsidRPr="00F12DDA" w:rsidTr="00CC2359">
        <w:trPr>
          <w:jc w:val="center"/>
        </w:trPr>
        <w:tc>
          <w:tcPr>
            <w:tcW w:w="2665" w:type="dxa"/>
          </w:tcPr>
          <w:p w:rsidR="00CC2359" w:rsidRPr="00F12DDA" w:rsidRDefault="00CC2359" w:rsidP="00AE593C">
            <w:pPr>
              <w:tabs>
                <w:tab w:val="left" w:pos="1860"/>
              </w:tabs>
              <w:rPr>
                <w:rFonts w:cs="Times New Roman"/>
                <w:sz w:val="24"/>
                <w:szCs w:val="24"/>
              </w:rPr>
            </w:pPr>
            <w:r w:rsidRPr="00F12DDA">
              <w:rPr>
                <w:rFonts w:cs="Times New Roman"/>
                <w:sz w:val="24"/>
                <w:szCs w:val="24"/>
              </w:rPr>
              <w:t>South Africa</w:t>
            </w:r>
          </w:p>
        </w:tc>
        <w:tc>
          <w:tcPr>
            <w:tcW w:w="3687" w:type="dxa"/>
          </w:tcPr>
          <w:p w:rsidR="00CC2359" w:rsidRPr="00F12DDA" w:rsidRDefault="00CC2359" w:rsidP="00F12DDA">
            <w:pPr>
              <w:tabs>
                <w:tab w:val="left" w:pos="1860"/>
              </w:tabs>
              <w:spacing w:line="360" w:lineRule="auto"/>
              <w:jc w:val="center"/>
              <w:rPr>
                <w:rFonts w:cs="Times New Roman"/>
                <w:sz w:val="24"/>
                <w:szCs w:val="24"/>
              </w:rPr>
            </w:pPr>
          </w:p>
        </w:tc>
        <w:tc>
          <w:tcPr>
            <w:tcW w:w="3347" w:type="dxa"/>
          </w:tcPr>
          <w:p w:rsidR="00CC2359" w:rsidRPr="00F12DDA" w:rsidRDefault="00CC2359" w:rsidP="00F12DDA">
            <w:pPr>
              <w:tabs>
                <w:tab w:val="left" w:pos="1860"/>
              </w:tabs>
              <w:spacing w:line="360" w:lineRule="auto"/>
              <w:jc w:val="center"/>
              <w:rPr>
                <w:rFonts w:cs="Times New Roman"/>
                <w:sz w:val="24"/>
                <w:szCs w:val="24"/>
              </w:rPr>
            </w:pPr>
          </w:p>
        </w:tc>
      </w:tr>
      <w:tr w:rsidR="00CC2359" w:rsidRPr="00F12DDA" w:rsidTr="00CC2359">
        <w:trPr>
          <w:jc w:val="center"/>
        </w:trPr>
        <w:tc>
          <w:tcPr>
            <w:tcW w:w="2665" w:type="dxa"/>
          </w:tcPr>
          <w:p w:rsidR="00CC2359" w:rsidRPr="00F12DDA" w:rsidRDefault="00CC2359" w:rsidP="00AE593C">
            <w:pPr>
              <w:tabs>
                <w:tab w:val="left" w:pos="1860"/>
              </w:tabs>
              <w:rPr>
                <w:rFonts w:cs="Times New Roman"/>
                <w:sz w:val="24"/>
                <w:szCs w:val="24"/>
              </w:rPr>
            </w:pPr>
            <w:r w:rsidRPr="00F12DDA">
              <w:rPr>
                <w:rFonts w:cs="Times New Roman"/>
                <w:sz w:val="24"/>
                <w:szCs w:val="24"/>
              </w:rPr>
              <w:t>United States of America</w:t>
            </w:r>
          </w:p>
        </w:tc>
        <w:tc>
          <w:tcPr>
            <w:tcW w:w="3687" w:type="dxa"/>
          </w:tcPr>
          <w:p w:rsidR="00CC2359" w:rsidRPr="00F12DDA" w:rsidRDefault="00CC2359" w:rsidP="00F12DDA">
            <w:pPr>
              <w:tabs>
                <w:tab w:val="left" w:pos="1860"/>
              </w:tabs>
              <w:spacing w:line="360" w:lineRule="auto"/>
              <w:jc w:val="center"/>
              <w:rPr>
                <w:rFonts w:cs="Times New Roman"/>
                <w:sz w:val="24"/>
                <w:szCs w:val="24"/>
              </w:rPr>
            </w:pPr>
          </w:p>
        </w:tc>
        <w:tc>
          <w:tcPr>
            <w:tcW w:w="3347" w:type="dxa"/>
          </w:tcPr>
          <w:p w:rsidR="00CC2359" w:rsidRPr="00F12DDA" w:rsidRDefault="00CC2359" w:rsidP="00F12DDA">
            <w:pPr>
              <w:tabs>
                <w:tab w:val="left" w:pos="1860"/>
              </w:tabs>
              <w:spacing w:line="360" w:lineRule="auto"/>
              <w:jc w:val="center"/>
              <w:rPr>
                <w:rFonts w:cs="Times New Roman"/>
                <w:sz w:val="24"/>
                <w:szCs w:val="24"/>
              </w:rPr>
            </w:pPr>
          </w:p>
        </w:tc>
      </w:tr>
      <w:tr w:rsidR="00CC2359" w:rsidRPr="00F12DDA" w:rsidTr="00CC2359">
        <w:trPr>
          <w:jc w:val="center"/>
        </w:trPr>
        <w:tc>
          <w:tcPr>
            <w:tcW w:w="2665" w:type="dxa"/>
          </w:tcPr>
          <w:p w:rsidR="00CC2359" w:rsidRPr="00F12DDA" w:rsidRDefault="00CC2359" w:rsidP="00AE593C">
            <w:pPr>
              <w:tabs>
                <w:tab w:val="left" w:pos="1860"/>
              </w:tabs>
              <w:rPr>
                <w:rFonts w:cs="Times New Roman"/>
                <w:sz w:val="24"/>
                <w:szCs w:val="24"/>
              </w:rPr>
            </w:pPr>
            <w:r w:rsidRPr="00F12DDA">
              <w:rPr>
                <w:rFonts w:cs="Times New Roman"/>
                <w:sz w:val="24"/>
                <w:szCs w:val="24"/>
              </w:rPr>
              <w:t>Britain</w:t>
            </w:r>
          </w:p>
        </w:tc>
        <w:tc>
          <w:tcPr>
            <w:tcW w:w="3687" w:type="dxa"/>
          </w:tcPr>
          <w:p w:rsidR="00CC2359" w:rsidRPr="00F12DDA" w:rsidRDefault="00CC2359" w:rsidP="00F12DDA">
            <w:pPr>
              <w:tabs>
                <w:tab w:val="left" w:pos="1860"/>
              </w:tabs>
              <w:spacing w:line="360" w:lineRule="auto"/>
              <w:jc w:val="center"/>
              <w:rPr>
                <w:rFonts w:cs="Times New Roman"/>
                <w:sz w:val="24"/>
                <w:szCs w:val="24"/>
              </w:rPr>
            </w:pPr>
          </w:p>
        </w:tc>
        <w:tc>
          <w:tcPr>
            <w:tcW w:w="3347" w:type="dxa"/>
          </w:tcPr>
          <w:p w:rsidR="00CC2359" w:rsidRPr="00F12DDA" w:rsidRDefault="00CC2359" w:rsidP="00F12DDA">
            <w:pPr>
              <w:tabs>
                <w:tab w:val="left" w:pos="1860"/>
              </w:tabs>
              <w:spacing w:line="360" w:lineRule="auto"/>
              <w:jc w:val="center"/>
              <w:rPr>
                <w:rFonts w:cs="Times New Roman"/>
                <w:sz w:val="24"/>
                <w:szCs w:val="24"/>
              </w:rPr>
            </w:pPr>
          </w:p>
        </w:tc>
      </w:tr>
      <w:tr w:rsidR="00CC2359" w:rsidRPr="00F12DDA" w:rsidTr="00CC2359">
        <w:trPr>
          <w:jc w:val="center"/>
        </w:trPr>
        <w:tc>
          <w:tcPr>
            <w:tcW w:w="2665" w:type="dxa"/>
          </w:tcPr>
          <w:p w:rsidR="00CC2359" w:rsidRPr="00F12DDA" w:rsidRDefault="00CC2359" w:rsidP="00AE593C">
            <w:pPr>
              <w:tabs>
                <w:tab w:val="left" w:pos="1860"/>
              </w:tabs>
              <w:rPr>
                <w:rFonts w:cs="Times New Roman"/>
                <w:sz w:val="24"/>
                <w:szCs w:val="24"/>
              </w:rPr>
            </w:pPr>
            <w:r w:rsidRPr="00F12DDA">
              <w:rPr>
                <w:rFonts w:cs="Times New Roman"/>
                <w:sz w:val="24"/>
                <w:szCs w:val="24"/>
              </w:rPr>
              <w:t>France</w:t>
            </w:r>
          </w:p>
        </w:tc>
        <w:tc>
          <w:tcPr>
            <w:tcW w:w="3687" w:type="dxa"/>
          </w:tcPr>
          <w:p w:rsidR="00CC2359" w:rsidRPr="00F12DDA" w:rsidRDefault="00CC2359" w:rsidP="00F12DDA">
            <w:pPr>
              <w:tabs>
                <w:tab w:val="left" w:pos="1860"/>
              </w:tabs>
              <w:spacing w:line="360" w:lineRule="auto"/>
              <w:jc w:val="center"/>
              <w:rPr>
                <w:rFonts w:cs="Times New Roman"/>
                <w:sz w:val="24"/>
                <w:szCs w:val="24"/>
              </w:rPr>
            </w:pPr>
          </w:p>
        </w:tc>
        <w:tc>
          <w:tcPr>
            <w:tcW w:w="3347" w:type="dxa"/>
          </w:tcPr>
          <w:p w:rsidR="00CC2359" w:rsidRPr="00F12DDA" w:rsidRDefault="00CC2359" w:rsidP="00F12DDA">
            <w:pPr>
              <w:tabs>
                <w:tab w:val="left" w:pos="1860"/>
              </w:tabs>
              <w:spacing w:line="360" w:lineRule="auto"/>
              <w:jc w:val="center"/>
              <w:rPr>
                <w:rFonts w:cs="Times New Roman"/>
                <w:sz w:val="24"/>
                <w:szCs w:val="24"/>
              </w:rPr>
            </w:pPr>
          </w:p>
        </w:tc>
      </w:tr>
      <w:tr w:rsidR="00CC2359" w:rsidRPr="00F12DDA" w:rsidTr="00CC2359">
        <w:trPr>
          <w:jc w:val="center"/>
        </w:trPr>
        <w:tc>
          <w:tcPr>
            <w:tcW w:w="2665" w:type="dxa"/>
          </w:tcPr>
          <w:p w:rsidR="00CC2359" w:rsidRPr="00F12DDA" w:rsidRDefault="00CC2359" w:rsidP="00AE593C">
            <w:pPr>
              <w:tabs>
                <w:tab w:val="left" w:pos="1860"/>
              </w:tabs>
              <w:rPr>
                <w:rFonts w:cs="Times New Roman"/>
                <w:sz w:val="24"/>
                <w:szCs w:val="24"/>
              </w:rPr>
            </w:pPr>
            <w:r w:rsidRPr="00F12DDA">
              <w:rPr>
                <w:rFonts w:cs="Times New Roman"/>
                <w:sz w:val="24"/>
                <w:szCs w:val="24"/>
              </w:rPr>
              <w:t>Germany</w:t>
            </w:r>
          </w:p>
        </w:tc>
        <w:tc>
          <w:tcPr>
            <w:tcW w:w="3687" w:type="dxa"/>
          </w:tcPr>
          <w:p w:rsidR="00CC2359" w:rsidRPr="00F12DDA" w:rsidRDefault="00CC2359" w:rsidP="00F12DDA">
            <w:pPr>
              <w:tabs>
                <w:tab w:val="left" w:pos="1860"/>
              </w:tabs>
              <w:spacing w:line="360" w:lineRule="auto"/>
              <w:jc w:val="center"/>
              <w:rPr>
                <w:rFonts w:cs="Times New Roman"/>
                <w:sz w:val="24"/>
                <w:szCs w:val="24"/>
              </w:rPr>
            </w:pPr>
          </w:p>
        </w:tc>
        <w:tc>
          <w:tcPr>
            <w:tcW w:w="3347" w:type="dxa"/>
          </w:tcPr>
          <w:p w:rsidR="00CC2359" w:rsidRPr="00F12DDA" w:rsidRDefault="00CC2359" w:rsidP="00F12DDA">
            <w:pPr>
              <w:tabs>
                <w:tab w:val="left" w:pos="1860"/>
              </w:tabs>
              <w:spacing w:line="360" w:lineRule="auto"/>
              <w:jc w:val="center"/>
              <w:rPr>
                <w:rFonts w:cs="Times New Roman"/>
                <w:sz w:val="24"/>
                <w:szCs w:val="24"/>
              </w:rPr>
            </w:pPr>
          </w:p>
        </w:tc>
      </w:tr>
      <w:tr w:rsidR="00CC2359" w:rsidRPr="00F12DDA" w:rsidTr="00CC2359">
        <w:trPr>
          <w:jc w:val="center"/>
        </w:trPr>
        <w:tc>
          <w:tcPr>
            <w:tcW w:w="2665" w:type="dxa"/>
          </w:tcPr>
          <w:p w:rsidR="00CC2359" w:rsidRPr="00F12DDA" w:rsidRDefault="00CC2359" w:rsidP="00AE593C">
            <w:pPr>
              <w:tabs>
                <w:tab w:val="left" w:pos="1860"/>
              </w:tabs>
              <w:rPr>
                <w:rFonts w:cs="Times New Roman"/>
                <w:sz w:val="24"/>
                <w:szCs w:val="24"/>
              </w:rPr>
            </w:pPr>
            <w:r w:rsidRPr="00F12DDA">
              <w:rPr>
                <w:rFonts w:cs="Times New Roman"/>
                <w:sz w:val="24"/>
                <w:szCs w:val="24"/>
              </w:rPr>
              <w:t>Japan</w:t>
            </w:r>
          </w:p>
        </w:tc>
        <w:tc>
          <w:tcPr>
            <w:tcW w:w="3687" w:type="dxa"/>
          </w:tcPr>
          <w:p w:rsidR="00CC2359" w:rsidRPr="00F12DDA" w:rsidRDefault="00CC2359" w:rsidP="00F12DDA">
            <w:pPr>
              <w:tabs>
                <w:tab w:val="left" w:pos="1860"/>
              </w:tabs>
              <w:spacing w:line="360" w:lineRule="auto"/>
              <w:jc w:val="center"/>
              <w:rPr>
                <w:rFonts w:cs="Times New Roman"/>
                <w:sz w:val="24"/>
                <w:szCs w:val="24"/>
              </w:rPr>
            </w:pPr>
          </w:p>
        </w:tc>
        <w:tc>
          <w:tcPr>
            <w:tcW w:w="3347" w:type="dxa"/>
          </w:tcPr>
          <w:p w:rsidR="00CC2359" w:rsidRPr="00F12DDA" w:rsidRDefault="00CC2359" w:rsidP="00F12DDA">
            <w:pPr>
              <w:tabs>
                <w:tab w:val="left" w:pos="1860"/>
              </w:tabs>
              <w:spacing w:line="360" w:lineRule="auto"/>
              <w:jc w:val="center"/>
              <w:rPr>
                <w:rFonts w:cs="Times New Roman"/>
                <w:sz w:val="24"/>
                <w:szCs w:val="24"/>
              </w:rPr>
            </w:pPr>
          </w:p>
        </w:tc>
      </w:tr>
      <w:tr w:rsidR="00CC2359" w:rsidRPr="00F12DDA" w:rsidTr="00CC2359">
        <w:trPr>
          <w:jc w:val="center"/>
        </w:trPr>
        <w:tc>
          <w:tcPr>
            <w:tcW w:w="2665" w:type="dxa"/>
          </w:tcPr>
          <w:p w:rsidR="00CC2359" w:rsidRPr="00F12DDA" w:rsidRDefault="00CC2359" w:rsidP="00AE593C">
            <w:pPr>
              <w:tabs>
                <w:tab w:val="left" w:pos="1860"/>
              </w:tabs>
              <w:rPr>
                <w:rFonts w:cs="Times New Roman"/>
                <w:sz w:val="24"/>
                <w:szCs w:val="24"/>
              </w:rPr>
            </w:pPr>
            <w:r w:rsidRPr="00F12DDA">
              <w:rPr>
                <w:rFonts w:cs="Times New Roman"/>
                <w:sz w:val="24"/>
                <w:szCs w:val="24"/>
              </w:rPr>
              <w:t>China</w:t>
            </w:r>
          </w:p>
        </w:tc>
        <w:tc>
          <w:tcPr>
            <w:tcW w:w="3687" w:type="dxa"/>
          </w:tcPr>
          <w:p w:rsidR="00CC2359" w:rsidRPr="00F12DDA" w:rsidRDefault="00CC2359" w:rsidP="00F12DDA">
            <w:pPr>
              <w:tabs>
                <w:tab w:val="left" w:pos="1860"/>
              </w:tabs>
              <w:spacing w:line="360" w:lineRule="auto"/>
              <w:jc w:val="center"/>
              <w:rPr>
                <w:rFonts w:cs="Times New Roman"/>
                <w:sz w:val="24"/>
                <w:szCs w:val="24"/>
              </w:rPr>
            </w:pPr>
          </w:p>
        </w:tc>
        <w:tc>
          <w:tcPr>
            <w:tcW w:w="3347" w:type="dxa"/>
          </w:tcPr>
          <w:p w:rsidR="00CC2359" w:rsidRPr="00F12DDA" w:rsidRDefault="00CC2359" w:rsidP="00F12DDA">
            <w:pPr>
              <w:tabs>
                <w:tab w:val="left" w:pos="1860"/>
              </w:tabs>
              <w:spacing w:line="360" w:lineRule="auto"/>
              <w:jc w:val="center"/>
              <w:rPr>
                <w:rFonts w:cs="Times New Roman"/>
                <w:sz w:val="24"/>
                <w:szCs w:val="24"/>
              </w:rPr>
            </w:pPr>
          </w:p>
        </w:tc>
      </w:tr>
      <w:tr w:rsidR="00CC2359" w:rsidRPr="00F12DDA" w:rsidTr="00CC2359">
        <w:trPr>
          <w:jc w:val="center"/>
        </w:trPr>
        <w:tc>
          <w:tcPr>
            <w:tcW w:w="2665" w:type="dxa"/>
          </w:tcPr>
          <w:p w:rsidR="00CC2359" w:rsidRPr="00F12DDA" w:rsidRDefault="00AE593C" w:rsidP="00AE593C">
            <w:pPr>
              <w:tabs>
                <w:tab w:val="left" w:pos="1860"/>
              </w:tabs>
              <w:rPr>
                <w:rFonts w:cs="Times New Roman"/>
                <w:sz w:val="24"/>
                <w:szCs w:val="24"/>
              </w:rPr>
            </w:pPr>
            <w:r w:rsidRPr="00F12DDA">
              <w:rPr>
                <w:rFonts w:cs="Times New Roman"/>
                <w:noProof/>
                <w:color w:val="2962FF"/>
              </w:rPr>
              <w:drawing>
                <wp:anchor distT="0" distB="0" distL="114300" distR="114300" simplePos="0" relativeHeight="251671552" behindDoc="1" locked="0" layoutInCell="1" allowOverlap="1" wp14:anchorId="155F883F" wp14:editId="0CFA998E">
                  <wp:simplePos x="0" y="0"/>
                  <wp:positionH relativeFrom="column">
                    <wp:posOffset>-553085</wp:posOffset>
                  </wp:positionH>
                  <wp:positionV relativeFrom="paragraph">
                    <wp:posOffset>145415</wp:posOffset>
                  </wp:positionV>
                  <wp:extent cx="438150" cy="438150"/>
                  <wp:effectExtent l="0" t="0" r="0" b="0"/>
                  <wp:wrapNone/>
                  <wp:docPr id="23" name="Picture 23" descr="Symbolic values - The Long and Short">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ymbolic values - The Long and Short">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359" w:rsidRPr="00F12DDA">
              <w:rPr>
                <w:rFonts w:cs="Times New Roman"/>
                <w:sz w:val="24"/>
                <w:szCs w:val="24"/>
              </w:rPr>
              <w:t>India</w:t>
            </w:r>
          </w:p>
        </w:tc>
        <w:tc>
          <w:tcPr>
            <w:tcW w:w="3687" w:type="dxa"/>
          </w:tcPr>
          <w:p w:rsidR="00CC2359" w:rsidRPr="00F12DDA" w:rsidRDefault="00CC2359" w:rsidP="00F12DDA">
            <w:pPr>
              <w:tabs>
                <w:tab w:val="left" w:pos="1860"/>
              </w:tabs>
              <w:spacing w:line="360" w:lineRule="auto"/>
              <w:jc w:val="center"/>
              <w:rPr>
                <w:rFonts w:cs="Times New Roman"/>
                <w:sz w:val="24"/>
                <w:szCs w:val="24"/>
              </w:rPr>
            </w:pPr>
          </w:p>
        </w:tc>
        <w:tc>
          <w:tcPr>
            <w:tcW w:w="3347" w:type="dxa"/>
          </w:tcPr>
          <w:p w:rsidR="00CC2359" w:rsidRPr="00F12DDA" w:rsidRDefault="00AE593C" w:rsidP="00F12DDA">
            <w:pPr>
              <w:tabs>
                <w:tab w:val="left" w:pos="1860"/>
              </w:tabs>
              <w:spacing w:line="360" w:lineRule="auto"/>
              <w:jc w:val="center"/>
              <w:rPr>
                <w:rFonts w:cs="Times New Roman"/>
                <w:sz w:val="24"/>
                <w:szCs w:val="24"/>
              </w:rPr>
            </w:pPr>
            <w:r w:rsidRPr="00F12DDA">
              <w:rPr>
                <w:rFonts w:cs="Times New Roman"/>
                <w:noProof/>
              </w:rPr>
              <w:drawing>
                <wp:anchor distT="0" distB="0" distL="114300" distR="114300" simplePos="0" relativeHeight="251670528" behindDoc="1" locked="0" layoutInCell="1" allowOverlap="1" wp14:anchorId="04E186B3" wp14:editId="5AF937A6">
                  <wp:simplePos x="0" y="0"/>
                  <wp:positionH relativeFrom="column">
                    <wp:posOffset>2106295</wp:posOffset>
                  </wp:positionH>
                  <wp:positionV relativeFrom="paragraph">
                    <wp:posOffset>81915</wp:posOffset>
                  </wp:positionV>
                  <wp:extent cx="438150" cy="438150"/>
                  <wp:effectExtent l="0" t="0" r="0" b="0"/>
                  <wp:wrapNone/>
                  <wp:docPr id="22" name="Picture 22" descr="Money Symbols 12 - 1110 X 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ney Symbols 12 - 1110 X 11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C2359" w:rsidRPr="00F12DDA" w:rsidTr="00CC2359">
        <w:trPr>
          <w:jc w:val="center"/>
        </w:trPr>
        <w:tc>
          <w:tcPr>
            <w:tcW w:w="2665" w:type="dxa"/>
          </w:tcPr>
          <w:p w:rsidR="00CC2359" w:rsidRPr="00F12DDA" w:rsidRDefault="00CC2359" w:rsidP="00AE593C">
            <w:pPr>
              <w:tabs>
                <w:tab w:val="left" w:pos="1860"/>
              </w:tabs>
              <w:rPr>
                <w:rFonts w:cs="Times New Roman"/>
                <w:sz w:val="24"/>
                <w:szCs w:val="24"/>
              </w:rPr>
            </w:pPr>
            <w:r w:rsidRPr="00F12DDA">
              <w:rPr>
                <w:rFonts w:cs="Times New Roman"/>
                <w:sz w:val="24"/>
                <w:szCs w:val="24"/>
              </w:rPr>
              <w:t>Botswana</w:t>
            </w:r>
          </w:p>
        </w:tc>
        <w:tc>
          <w:tcPr>
            <w:tcW w:w="3687" w:type="dxa"/>
          </w:tcPr>
          <w:p w:rsidR="00CC2359" w:rsidRPr="00F12DDA" w:rsidRDefault="00CC2359" w:rsidP="00F12DDA">
            <w:pPr>
              <w:tabs>
                <w:tab w:val="left" w:pos="1860"/>
              </w:tabs>
              <w:spacing w:line="360" w:lineRule="auto"/>
              <w:jc w:val="center"/>
              <w:rPr>
                <w:rFonts w:cs="Times New Roman"/>
                <w:sz w:val="24"/>
                <w:szCs w:val="24"/>
              </w:rPr>
            </w:pPr>
          </w:p>
        </w:tc>
        <w:tc>
          <w:tcPr>
            <w:tcW w:w="3347" w:type="dxa"/>
          </w:tcPr>
          <w:p w:rsidR="00CC2359" w:rsidRPr="00F12DDA" w:rsidRDefault="00CC2359" w:rsidP="00F12DDA">
            <w:pPr>
              <w:tabs>
                <w:tab w:val="left" w:pos="1860"/>
              </w:tabs>
              <w:spacing w:line="360" w:lineRule="auto"/>
              <w:jc w:val="center"/>
              <w:rPr>
                <w:rFonts w:cs="Times New Roman"/>
                <w:sz w:val="24"/>
                <w:szCs w:val="24"/>
              </w:rPr>
            </w:pPr>
          </w:p>
        </w:tc>
      </w:tr>
      <w:tr w:rsidR="00CC2359" w:rsidRPr="00F12DDA" w:rsidTr="00CC2359">
        <w:trPr>
          <w:jc w:val="center"/>
        </w:trPr>
        <w:tc>
          <w:tcPr>
            <w:tcW w:w="2665" w:type="dxa"/>
          </w:tcPr>
          <w:p w:rsidR="00CC2359" w:rsidRPr="00F12DDA" w:rsidRDefault="00CC2359" w:rsidP="00AE593C">
            <w:pPr>
              <w:tabs>
                <w:tab w:val="left" w:pos="1860"/>
              </w:tabs>
              <w:rPr>
                <w:rFonts w:cs="Times New Roman"/>
                <w:sz w:val="24"/>
                <w:szCs w:val="24"/>
              </w:rPr>
            </w:pPr>
            <w:r w:rsidRPr="00F12DDA">
              <w:rPr>
                <w:rFonts w:cs="Times New Roman"/>
                <w:sz w:val="24"/>
                <w:szCs w:val="24"/>
              </w:rPr>
              <w:t>Australia</w:t>
            </w:r>
          </w:p>
        </w:tc>
        <w:tc>
          <w:tcPr>
            <w:tcW w:w="3687" w:type="dxa"/>
          </w:tcPr>
          <w:p w:rsidR="00CC2359" w:rsidRPr="00F12DDA" w:rsidRDefault="00CC2359" w:rsidP="00F12DDA">
            <w:pPr>
              <w:tabs>
                <w:tab w:val="left" w:pos="1860"/>
              </w:tabs>
              <w:spacing w:line="360" w:lineRule="auto"/>
              <w:jc w:val="center"/>
              <w:rPr>
                <w:rFonts w:cs="Times New Roman"/>
                <w:sz w:val="24"/>
                <w:szCs w:val="24"/>
              </w:rPr>
            </w:pPr>
          </w:p>
        </w:tc>
        <w:tc>
          <w:tcPr>
            <w:tcW w:w="3347" w:type="dxa"/>
          </w:tcPr>
          <w:p w:rsidR="00CC2359" w:rsidRPr="00F12DDA" w:rsidRDefault="00CC2359" w:rsidP="00F12DDA">
            <w:pPr>
              <w:tabs>
                <w:tab w:val="left" w:pos="1860"/>
              </w:tabs>
              <w:spacing w:line="360" w:lineRule="auto"/>
              <w:jc w:val="center"/>
              <w:rPr>
                <w:rFonts w:cs="Times New Roman"/>
                <w:sz w:val="24"/>
                <w:szCs w:val="24"/>
              </w:rPr>
            </w:pPr>
          </w:p>
        </w:tc>
      </w:tr>
    </w:tbl>
    <w:p w:rsidR="00CC2359" w:rsidRPr="00F12DDA" w:rsidRDefault="00AE593C" w:rsidP="002E0FDB">
      <w:pPr>
        <w:tabs>
          <w:tab w:val="left" w:pos="1860"/>
        </w:tabs>
        <w:rPr>
          <w:rFonts w:cs="Times New Roman"/>
          <w:sz w:val="24"/>
          <w:szCs w:val="24"/>
        </w:rPr>
      </w:pPr>
      <w:r w:rsidRPr="00F12DDA">
        <w:rPr>
          <w:rFonts w:cs="Times New Roman"/>
          <w:noProof/>
          <w:color w:val="2962FF"/>
        </w:rPr>
        <w:drawing>
          <wp:anchor distT="0" distB="0" distL="114300" distR="114300" simplePos="0" relativeHeight="251664384" behindDoc="1" locked="0" layoutInCell="1" allowOverlap="1" wp14:anchorId="21B84A12" wp14:editId="35FE677C">
            <wp:simplePos x="0" y="0"/>
            <wp:positionH relativeFrom="column">
              <wp:posOffset>4787900</wp:posOffset>
            </wp:positionH>
            <wp:positionV relativeFrom="paragraph">
              <wp:posOffset>215900</wp:posOffset>
            </wp:positionV>
            <wp:extent cx="1697990" cy="1485900"/>
            <wp:effectExtent l="0" t="0" r="0" b="0"/>
            <wp:wrapNone/>
            <wp:docPr id="11" name="Picture 11" descr="United States dollar - Wikipedia">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ted States dollar - Wikipedia">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97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2DDA">
        <w:rPr>
          <w:rFonts w:cs="Times New Roman"/>
          <w:noProof/>
          <w:color w:val="2962FF"/>
        </w:rPr>
        <w:drawing>
          <wp:anchor distT="0" distB="0" distL="114300" distR="114300" simplePos="0" relativeHeight="251661312" behindDoc="1" locked="0" layoutInCell="1" allowOverlap="1" wp14:anchorId="7BD4DCCE" wp14:editId="3027C618">
            <wp:simplePos x="0" y="0"/>
            <wp:positionH relativeFrom="column">
              <wp:posOffset>2444750</wp:posOffset>
            </wp:positionH>
            <wp:positionV relativeFrom="paragraph">
              <wp:posOffset>216535</wp:posOffset>
            </wp:positionV>
            <wp:extent cx="2108200" cy="1552575"/>
            <wp:effectExtent l="0" t="0" r="6350" b="9525"/>
            <wp:wrapNone/>
            <wp:docPr id="14" name="Picture 14" descr="The Revolutionary Faces of Japan's New Currency | by Unseen Japan ...">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Revolutionary Faces of Japan's New Currency | by Unseen Japan ...">
                      <a:hlinkClick r:id="rId27" tgtFrame="&quot;_blank&quo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08200"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2359" w:rsidRPr="00F12DDA" w:rsidRDefault="00F12DDA" w:rsidP="002E0FDB">
      <w:pPr>
        <w:tabs>
          <w:tab w:val="left" w:pos="1860"/>
        </w:tabs>
        <w:rPr>
          <w:rFonts w:cs="Times New Roman"/>
          <w:sz w:val="24"/>
          <w:szCs w:val="24"/>
        </w:rPr>
      </w:pPr>
      <w:r w:rsidRPr="00F12DDA">
        <w:rPr>
          <w:rFonts w:cs="Times New Roman"/>
          <w:noProof/>
          <w:color w:val="2962FF"/>
        </w:rPr>
        <w:drawing>
          <wp:anchor distT="0" distB="0" distL="114300" distR="114300" simplePos="0" relativeHeight="251667456" behindDoc="1" locked="0" layoutInCell="1" allowOverlap="1" wp14:anchorId="4B673DC1" wp14:editId="52B8F4B9">
            <wp:simplePos x="0" y="0"/>
            <wp:positionH relativeFrom="column">
              <wp:posOffset>4787900</wp:posOffset>
            </wp:positionH>
            <wp:positionV relativeFrom="paragraph">
              <wp:posOffset>1428115</wp:posOffset>
            </wp:positionV>
            <wp:extent cx="1824990" cy="2089150"/>
            <wp:effectExtent l="0" t="0" r="3810" b="6350"/>
            <wp:wrapNone/>
            <wp:docPr id="12" name="Picture 12" descr="Pin on London Callin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n on London Calling">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24990" cy="208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359" w:rsidRPr="00F12DDA">
        <w:rPr>
          <w:rFonts w:cs="Times New Roman"/>
          <w:noProof/>
          <w:color w:val="2962FF"/>
        </w:rPr>
        <w:drawing>
          <wp:inline distT="0" distB="0" distL="0" distR="0" wp14:anchorId="561B866A" wp14:editId="790073EF">
            <wp:extent cx="2283669" cy="1422400"/>
            <wp:effectExtent l="0" t="0" r="2540" b="6350"/>
            <wp:docPr id="10" name="Picture 10" descr="Rand starts week on the front foot">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nd starts week on the front foot">
                      <a:hlinkClick r:id="rId31" tgtFrame="&quot;_blank&quo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83257" cy="1422143"/>
                    </a:xfrm>
                    <a:prstGeom prst="rect">
                      <a:avLst/>
                    </a:prstGeom>
                    <a:noFill/>
                    <a:ln>
                      <a:noFill/>
                    </a:ln>
                  </pic:spPr>
                </pic:pic>
              </a:graphicData>
            </a:graphic>
          </wp:inline>
        </w:drawing>
      </w:r>
    </w:p>
    <w:p w:rsidR="00AE593C" w:rsidRPr="00F12DDA" w:rsidRDefault="00F12DDA" w:rsidP="00CC2359">
      <w:pPr>
        <w:rPr>
          <w:rFonts w:cs="Times New Roman"/>
          <w:sz w:val="24"/>
          <w:szCs w:val="24"/>
        </w:rPr>
      </w:pPr>
      <w:r w:rsidRPr="00F12DDA">
        <w:rPr>
          <w:rFonts w:cs="Times New Roman"/>
          <w:noProof/>
          <w:color w:val="2962FF"/>
        </w:rPr>
        <w:drawing>
          <wp:anchor distT="0" distB="0" distL="114300" distR="114300" simplePos="0" relativeHeight="251666432" behindDoc="1" locked="0" layoutInCell="1" allowOverlap="1" wp14:anchorId="34CED308" wp14:editId="7D829F5D">
            <wp:simplePos x="0" y="0"/>
            <wp:positionH relativeFrom="column">
              <wp:posOffset>2571750</wp:posOffset>
            </wp:positionH>
            <wp:positionV relativeFrom="paragraph">
              <wp:posOffset>131445</wp:posOffset>
            </wp:positionV>
            <wp:extent cx="1911350" cy="1433195"/>
            <wp:effectExtent l="0" t="0" r="0" b="0"/>
            <wp:wrapNone/>
            <wp:docPr id="17" name="Picture 17" descr="Botswana - Currency of the 2000's | #541065478">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tswana - Currency of the 2000's | #541065478">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11350" cy="1433195"/>
                    </a:xfrm>
                    <a:prstGeom prst="rect">
                      <a:avLst/>
                    </a:prstGeom>
                    <a:noFill/>
                    <a:ln>
                      <a:noFill/>
                    </a:ln>
                  </pic:spPr>
                </pic:pic>
              </a:graphicData>
            </a:graphic>
            <wp14:sizeRelH relativeFrom="page">
              <wp14:pctWidth>0</wp14:pctWidth>
            </wp14:sizeRelH>
            <wp14:sizeRelV relativeFrom="page">
              <wp14:pctHeight>0</wp14:pctHeight>
            </wp14:sizeRelV>
          </wp:anchor>
        </w:drawing>
      </w:r>
      <w:r w:rsidR="00CC2359" w:rsidRPr="00F12DDA">
        <w:rPr>
          <w:rFonts w:cs="Times New Roman"/>
          <w:noProof/>
          <w:color w:val="2962FF"/>
        </w:rPr>
        <w:t xml:space="preserve"> </w:t>
      </w:r>
      <w:r w:rsidR="00AE593C" w:rsidRPr="00F12DDA">
        <w:rPr>
          <w:rFonts w:cs="Times New Roman"/>
          <w:noProof/>
          <w:color w:val="2962FF"/>
        </w:rPr>
        <w:drawing>
          <wp:inline distT="0" distB="0" distL="0" distR="0" wp14:anchorId="31A528F9" wp14:editId="2821B0CD">
            <wp:extent cx="2413000" cy="1506275"/>
            <wp:effectExtent l="0" t="0" r="6350" b="0"/>
            <wp:docPr id="13" name="Picture 13" descr="Germany, France to power Euro Zone out of recession - The Hindu ...">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many, France to power Euro Zone out of recession - The Hindu ...">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13000" cy="1506275"/>
                    </a:xfrm>
                    <a:prstGeom prst="rect">
                      <a:avLst/>
                    </a:prstGeom>
                    <a:noFill/>
                    <a:ln>
                      <a:noFill/>
                    </a:ln>
                  </pic:spPr>
                </pic:pic>
              </a:graphicData>
            </a:graphic>
          </wp:inline>
        </w:drawing>
      </w:r>
    </w:p>
    <w:p w:rsidR="00AE593C" w:rsidRPr="00F12DDA" w:rsidRDefault="00F12DDA" w:rsidP="00AE593C">
      <w:pPr>
        <w:rPr>
          <w:rFonts w:cs="Times New Roman"/>
          <w:sz w:val="24"/>
          <w:szCs w:val="24"/>
        </w:rPr>
      </w:pPr>
      <w:r w:rsidRPr="00F12DDA">
        <w:rPr>
          <w:rFonts w:cs="Times New Roman"/>
          <w:noProof/>
          <w:color w:val="2962FF"/>
        </w:rPr>
        <w:drawing>
          <wp:anchor distT="0" distB="0" distL="114300" distR="114300" simplePos="0" relativeHeight="251665408" behindDoc="1" locked="0" layoutInCell="1" allowOverlap="1" wp14:anchorId="0D4F3C92" wp14:editId="33D3555A">
            <wp:simplePos x="0" y="0"/>
            <wp:positionH relativeFrom="column">
              <wp:posOffset>2508250</wp:posOffset>
            </wp:positionH>
            <wp:positionV relativeFrom="paragraph">
              <wp:posOffset>45720</wp:posOffset>
            </wp:positionV>
            <wp:extent cx="1663700" cy="1247775"/>
            <wp:effectExtent l="0" t="0" r="0" b="9525"/>
            <wp:wrapNone/>
            <wp:docPr id="16" name="Picture 16" descr="Flip-side of Nepal's ban on high value Indian currency | Asian Tribune">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ip-side of Nepal's ban on high value Indian currency | Asian Tribune">
                      <a:hlinkClick r:id="rId37" tgtFrame="&quot;_blank&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6370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2359" w:rsidRPr="00F12DDA" w:rsidRDefault="00F12DDA" w:rsidP="00AE593C">
      <w:pPr>
        <w:tabs>
          <w:tab w:val="left" w:pos="2550"/>
        </w:tabs>
        <w:rPr>
          <w:rFonts w:cs="Times New Roman"/>
          <w:sz w:val="24"/>
          <w:szCs w:val="24"/>
        </w:rPr>
      </w:pPr>
      <w:r w:rsidRPr="00F12DDA">
        <w:rPr>
          <w:rFonts w:cs="Times New Roman"/>
          <w:noProof/>
          <w:color w:val="2962FF"/>
        </w:rPr>
        <w:drawing>
          <wp:anchor distT="0" distB="0" distL="114300" distR="114300" simplePos="0" relativeHeight="251662336" behindDoc="1" locked="0" layoutInCell="1" allowOverlap="1" wp14:anchorId="2AF70134" wp14:editId="60F5E448">
            <wp:simplePos x="0" y="0"/>
            <wp:positionH relativeFrom="column">
              <wp:posOffset>4321617</wp:posOffset>
            </wp:positionH>
            <wp:positionV relativeFrom="paragraph">
              <wp:posOffset>254635</wp:posOffset>
            </wp:positionV>
            <wp:extent cx="2571750" cy="1805940"/>
            <wp:effectExtent l="0" t="0" r="0" b="3810"/>
            <wp:wrapNone/>
            <wp:docPr id="19" name="Picture 19" descr="Student Support - Acumen Institute of Further Education">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udent Support - Acumen Institute of Further Education">
                      <a:hlinkClick r:id="rId39" tgtFrame="&quot;_blank&quot;"/>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571750" cy="180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AE593C" w:rsidRPr="00F12DDA">
        <w:rPr>
          <w:rFonts w:cs="Times New Roman"/>
          <w:sz w:val="24"/>
          <w:szCs w:val="24"/>
        </w:rPr>
        <w:tab/>
      </w:r>
    </w:p>
    <w:p w:rsidR="00E60445" w:rsidRPr="00F12DDA" w:rsidRDefault="00F12DDA" w:rsidP="00CC2359">
      <w:pPr>
        <w:tabs>
          <w:tab w:val="left" w:pos="2330"/>
        </w:tabs>
        <w:rPr>
          <w:rFonts w:cs="Times New Roman"/>
          <w:sz w:val="24"/>
          <w:szCs w:val="24"/>
        </w:rPr>
      </w:pPr>
      <w:r w:rsidRPr="00F12DDA">
        <w:rPr>
          <w:rFonts w:cs="Times New Roman"/>
          <w:noProof/>
          <w:color w:val="2962FF"/>
        </w:rPr>
        <w:drawing>
          <wp:anchor distT="0" distB="0" distL="114300" distR="114300" simplePos="0" relativeHeight="251663360" behindDoc="1" locked="0" layoutInCell="1" allowOverlap="1" wp14:anchorId="5443876E" wp14:editId="3DAF68AB">
            <wp:simplePos x="0" y="0"/>
            <wp:positionH relativeFrom="column">
              <wp:posOffset>-241300</wp:posOffset>
            </wp:positionH>
            <wp:positionV relativeFrom="paragraph">
              <wp:posOffset>394335</wp:posOffset>
            </wp:positionV>
            <wp:extent cx="2590800" cy="1758950"/>
            <wp:effectExtent l="0" t="0" r="0" b="0"/>
            <wp:wrapNone/>
            <wp:docPr id="15" name="Picture 15" descr="China issues new edition of renminbi bills, coins - Xinhua ...">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ina issues new edition of renminbi bills, coins - Xinhua ...">
                      <a:hlinkClick r:id="rId41" tgtFrame="&quot;_blank&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590800" cy="1758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359" w:rsidRPr="00F12DDA">
        <w:rPr>
          <w:rFonts w:cs="Times New Roman"/>
          <w:sz w:val="24"/>
          <w:szCs w:val="24"/>
        </w:rPr>
        <w:tab/>
      </w:r>
      <w:r w:rsidR="00CC2359" w:rsidRPr="00F12DDA">
        <w:rPr>
          <w:rFonts w:cs="Times New Roman"/>
          <w:noProof/>
          <w:color w:val="2962FF"/>
        </w:rPr>
        <w:t xml:space="preserve"> </w:t>
      </w:r>
      <w:r w:rsidR="00AE593C" w:rsidRPr="00F12DDA">
        <w:rPr>
          <w:rFonts w:cs="Times New Roman"/>
          <w:noProof/>
          <w:color w:val="2962FF"/>
        </w:rPr>
        <w:t xml:space="preserve">  </w:t>
      </w:r>
      <w:bookmarkStart w:id="0" w:name="_GoBack"/>
      <w:bookmarkEnd w:id="0"/>
    </w:p>
    <w:sectPr w:rsidR="00E60445" w:rsidRPr="00F12DDA" w:rsidSect="0019499E">
      <w:footerReference w:type="default" r:id="rId4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39A" w:rsidRDefault="0016739A" w:rsidP="0016739A">
      <w:pPr>
        <w:spacing w:after="0" w:line="240" w:lineRule="auto"/>
      </w:pPr>
      <w:r>
        <w:separator/>
      </w:r>
    </w:p>
  </w:endnote>
  <w:endnote w:type="continuationSeparator" w:id="0">
    <w:p w:rsidR="0016739A" w:rsidRDefault="0016739A" w:rsidP="00167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937"/>
      <w:docPartObj>
        <w:docPartGallery w:val="Page Numbers (Bottom of Page)"/>
        <w:docPartUnique/>
      </w:docPartObj>
    </w:sdtPr>
    <w:sdtEndPr/>
    <w:sdtContent>
      <w:p w:rsidR="0016739A" w:rsidRDefault="00154B89">
        <w:pPr>
          <w:pStyle w:val="Footer"/>
          <w:jc w:val="right"/>
        </w:pPr>
        <w:r>
          <w:fldChar w:fldCharType="begin"/>
        </w:r>
        <w:r>
          <w:instrText xml:space="preserve"> PAGE   \* MERGEFORMAT </w:instrText>
        </w:r>
        <w:r>
          <w:fldChar w:fldCharType="separate"/>
        </w:r>
        <w:r w:rsidR="00F12DDA">
          <w:rPr>
            <w:noProof/>
          </w:rPr>
          <w:t>4</w:t>
        </w:r>
        <w:r>
          <w:rPr>
            <w:noProof/>
          </w:rPr>
          <w:fldChar w:fldCharType="end"/>
        </w:r>
      </w:p>
    </w:sdtContent>
  </w:sdt>
  <w:p w:rsidR="0016739A" w:rsidRDefault="00167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39A" w:rsidRDefault="0016739A" w:rsidP="0016739A">
      <w:pPr>
        <w:spacing w:after="0" w:line="240" w:lineRule="auto"/>
      </w:pPr>
      <w:r>
        <w:separator/>
      </w:r>
    </w:p>
  </w:footnote>
  <w:footnote w:type="continuationSeparator" w:id="0">
    <w:p w:rsidR="0016739A" w:rsidRDefault="0016739A" w:rsidP="00167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6554"/>
    <w:multiLevelType w:val="hybridMultilevel"/>
    <w:tmpl w:val="21B448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56D1045"/>
    <w:multiLevelType w:val="hybridMultilevel"/>
    <w:tmpl w:val="673E57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4D51A82"/>
    <w:multiLevelType w:val="hybridMultilevel"/>
    <w:tmpl w:val="1D0835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04B0A48"/>
    <w:multiLevelType w:val="hybridMultilevel"/>
    <w:tmpl w:val="3C6ECE9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CD955FD"/>
    <w:multiLevelType w:val="hybridMultilevel"/>
    <w:tmpl w:val="C0F2998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99E"/>
    <w:rsid w:val="000141AC"/>
    <w:rsid w:val="00040683"/>
    <w:rsid w:val="00131686"/>
    <w:rsid w:val="00154B89"/>
    <w:rsid w:val="0016739A"/>
    <w:rsid w:val="0019499E"/>
    <w:rsid w:val="00215653"/>
    <w:rsid w:val="002D6758"/>
    <w:rsid w:val="002E0FDB"/>
    <w:rsid w:val="00347A88"/>
    <w:rsid w:val="003C1CF2"/>
    <w:rsid w:val="00461C4F"/>
    <w:rsid w:val="004C59AE"/>
    <w:rsid w:val="00645A72"/>
    <w:rsid w:val="00651196"/>
    <w:rsid w:val="00715F7B"/>
    <w:rsid w:val="008A03E8"/>
    <w:rsid w:val="008F6FA3"/>
    <w:rsid w:val="00A373AB"/>
    <w:rsid w:val="00AE593C"/>
    <w:rsid w:val="00B0752F"/>
    <w:rsid w:val="00BB7F5C"/>
    <w:rsid w:val="00C4579F"/>
    <w:rsid w:val="00CC2359"/>
    <w:rsid w:val="00CD5E6E"/>
    <w:rsid w:val="00D2208A"/>
    <w:rsid w:val="00DC793E"/>
    <w:rsid w:val="00E41481"/>
    <w:rsid w:val="00E57EA1"/>
    <w:rsid w:val="00E60445"/>
    <w:rsid w:val="00EB7577"/>
    <w:rsid w:val="00F12DDA"/>
    <w:rsid w:val="00FC61D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1DA"/>
    <w:rPr>
      <w:rFonts w:ascii="Tahoma" w:hAnsi="Tahoma" w:cs="Tahoma"/>
      <w:sz w:val="16"/>
      <w:szCs w:val="16"/>
    </w:rPr>
  </w:style>
  <w:style w:type="paragraph" w:styleId="ListParagraph">
    <w:name w:val="List Paragraph"/>
    <w:basedOn w:val="Normal"/>
    <w:uiPriority w:val="34"/>
    <w:qFormat/>
    <w:rsid w:val="00CD5E6E"/>
    <w:pPr>
      <w:ind w:left="720"/>
      <w:contextualSpacing/>
    </w:pPr>
  </w:style>
  <w:style w:type="table" w:styleId="TableGrid">
    <w:name w:val="Table Grid"/>
    <w:basedOn w:val="TableNormal"/>
    <w:uiPriority w:val="59"/>
    <w:rsid w:val="00CD5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67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39A"/>
  </w:style>
  <w:style w:type="paragraph" w:styleId="Footer">
    <w:name w:val="footer"/>
    <w:basedOn w:val="Normal"/>
    <w:link w:val="FooterChar"/>
    <w:uiPriority w:val="99"/>
    <w:unhideWhenUsed/>
    <w:rsid w:val="00167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39A"/>
  </w:style>
  <w:style w:type="character" w:customStyle="1" w:styleId="hgkelc">
    <w:name w:val="hgkelc"/>
    <w:basedOn w:val="DefaultParagraphFont"/>
    <w:rsid w:val="008A03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1DA"/>
    <w:rPr>
      <w:rFonts w:ascii="Tahoma" w:hAnsi="Tahoma" w:cs="Tahoma"/>
      <w:sz w:val="16"/>
      <w:szCs w:val="16"/>
    </w:rPr>
  </w:style>
  <w:style w:type="paragraph" w:styleId="ListParagraph">
    <w:name w:val="List Paragraph"/>
    <w:basedOn w:val="Normal"/>
    <w:uiPriority w:val="34"/>
    <w:qFormat/>
    <w:rsid w:val="00CD5E6E"/>
    <w:pPr>
      <w:ind w:left="720"/>
      <w:contextualSpacing/>
    </w:pPr>
  </w:style>
  <w:style w:type="table" w:styleId="TableGrid">
    <w:name w:val="Table Grid"/>
    <w:basedOn w:val="TableNormal"/>
    <w:uiPriority w:val="59"/>
    <w:rsid w:val="00CD5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67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39A"/>
  </w:style>
  <w:style w:type="paragraph" w:styleId="Footer">
    <w:name w:val="footer"/>
    <w:basedOn w:val="Normal"/>
    <w:link w:val="FooterChar"/>
    <w:uiPriority w:val="99"/>
    <w:unhideWhenUsed/>
    <w:rsid w:val="00167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39A"/>
  </w:style>
  <w:style w:type="character" w:customStyle="1" w:styleId="hgkelc">
    <w:name w:val="hgkelc"/>
    <w:basedOn w:val="DefaultParagraphFont"/>
    <w:rsid w:val="008A0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www.google.co.za/imgres?imgurl=https://thelongandshort.org/assets/images/_articleImageFullWidth/symbols_dollar.png&amp;imgrefurl=https://thelongandshort.org/society/what-currency-symbols-mean&amp;tbnid=UsHw68tf42KLFM&amp;vet=12ahUKEwi41I2UqpXrAhUL_BQKHX5oCqIQMygkegUIARCmAg..i&amp;docid=-m751Qew2KvdoM&amp;w=1110&amp;h=1110&amp;q=currency%20symbols&amp;hl=en&amp;ved=2ahUKEwi41I2UqpXrAhUL_BQKHX5oCqIQMygkegUIARCmAg" TargetMode="External"/><Relationship Id="rId26" Type="http://schemas.openxmlformats.org/officeDocument/2006/relationships/image" Target="media/image10.jpeg"/><Relationship Id="rId39" Type="http://schemas.openxmlformats.org/officeDocument/2006/relationships/hyperlink" Target="https://www.google.co.za/url?sa=i&amp;url=http://acumen.edu.au/student-support/&amp;psig=AOvVaw3d7ThzONT5O5tt_ZOvVVw9&amp;ust=1597309876673000&amp;source=images&amp;cd=vfe&amp;ved=0CAIQjRxqFwoTCKCu2paplesCFQAAAAAdAAAAABAQ"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14.jpeg"/><Relationship Id="rId42" Type="http://schemas.openxmlformats.org/officeDocument/2006/relationships/image" Target="media/image18.jpeg"/><Relationship Id="rId7" Type="http://schemas.openxmlformats.org/officeDocument/2006/relationships/footnotes" Target="footnotes.xml"/><Relationship Id="rId12" Type="http://schemas.openxmlformats.org/officeDocument/2006/relationships/hyperlink" Target="https://www.google.co.za/url?sa=i&amp;url=https://www.stickpng.com/img/icons-logos-emojis/emojis/emoticon-thinking&amp;psig=AOvVaw26RogDtOTQuDLY__Zya9pm&amp;ust=1597306056207000&amp;source=images&amp;cd=vfe&amp;ved=0CAIQjRxqFwoTCMD1ivWalesCFQAAAAAdAAAAABAD" TargetMode="External"/><Relationship Id="rId17" Type="http://schemas.openxmlformats.org/officeDocument/2006/relationships/image" Target="media/image5.png"/><Relationship Id="rId25" Type="http://schemas.openxmlformats.org/officeDocument/2006/relationships/hyperlink" Target="https://www.google.co.za/url?sa=i&amp;url=https://en.wikipedia.org/wiki/United_States_dollar&amp;psig=AOvVaw1nFKz6LutqQGvtmt_WOpSU&amp;ust=1597309570209000&amp;source=images&amp;cd=vfe&amp;ved=0CAIQjRxqFwoTCLj8rIOolesCFQAAAAAdAAAAABAD" TargetMode="External"/><Relationship Id="rId33" Type="http://schemas.openxmlformats.org/officeDocument/2006/relationships/hyperlink" Target="https://www.google.co.za/url?sa=i&amp;url=https://www.worthpoint.com/worthopedia/botswana-currency-2000s-541065478&amp;psig=AOvVaw0QO28n3S0mNGpTW7BzczuX&amp;ust=1597309836562000&amp;source=images&amp;cd=vfe&amp;ved=0CAIQjRxqFwoTCMCNzIaplesCFQAAAAAdAAAAABAD" TargetMode="External"/><Relationship Id="rId38"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hyperlink" Target="https://www.google.co.za/url?sa=i&amp;url=https://www.fundcalibre.com/the-sweet-spot-between-cash-and-bonds/different-currency-symbols-shutterstock_321547841&amp;psig=AOvVaw3QcQmP5lyBsRBwXWccS1Xd&amp;ust=1597310154491000&amp;source=images&amp;cd=vfe&amp;ved=0CAIQjRxqFwoTCNjK85iqlesCFQAAAAAdAAAAABAD" TargetMode="External"/><Relationship Id="rId20" Type="http://schemas.openxmlformats.org/officeDocument/2006/relationships/hyperlink" Target="https://www.google.co.za/url?sa=i&amp;url=https://thelongandshort.org/society/what-currency-symbols-mean&amp;psig=AOvVaw3QcQmP5lyBsRBwXWccS1Xd&amp;ust=1597310154491000&amp;source=images&amp;cd=vfe&amp;ved=0CAIQjRxqFwoTCNjK85iqlesCFQAAAAAdAAAAABAX" TargetMode="External"/><Relationship Id="rId29" Type="http://schemas.openxmlformats.org/officeDocument/2006/relationships/hyperlink" Target="https://www.google.co.za/url?sa=i&amp;url=https://www.pinterest.com/pin/140596819593115493/&amp;psig=AOvVaw1407k9Qb0njAF7fjs6R_y8&amp;ust=1597309612524000&amp;source=images&amp;cd=vfe&amp;ved=0CAIQjRxqFwoTCNDRw5uolesCFQAAAAAdAAAAABAD" TargetMode="External"/><Relationship Id="rId41" Type="http://schemas.openxmlformats.org/officeDocument/2006/relationships/hyperlink" Target="https://www.google.co.za/url?sa=i&amp;url=http://www.xinhuanet.com/english/2019-08/30/c_138351669.htm&amp;psig=AOvVaw0oMZak94YUEzEeREdPEy6Y&amp;ust=1597309758099000&amp;source=images&amp;cd=vfe&amp;ved=0CAIQjRxqFwoTCJCVr9molesCFQAAAAAdAAAAABA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9.png"/><Relationship Id="rId32" Type="http://schemas.openxmlformats.org/officeDocument/2006/relationships/image" Target="media/image13.jpeg"/><Relationship Id="rId37" Type="http://schemas.openxmlformats.org/officeDocument/2006/relationships/hyperlink" Target="https://www.google.co.za/url?sa=i&amp;url=http://www.asiantribune.com/node/92419&amp;psig=AOvVaw12dzfnw0taRdMxXNOsjevp&amp;ust=1597309785222000&amp;source=images&amp;cd=vfe&amp;ved=0CAIQjRxqFwoTCKCl4euolesCFQAAAAAdAAAAABAJ" TargetMode="External"/><Relationship Id="rId40" Type="http://schemas.openxmlformats.org/officeDocument/2006/relationships/image" Target="media/image17.jpe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8.png"/><Relationship Id="rId28" Type="http://schemas.openxmlformats.org/officeDocument/2006/relationships/image" Target="media/image11.jpeg"/><Relationship Id="rId36" Type="http://schemas.openxmlformats.org/officeDocument/2006/relationships/image" Target="media/image15.jpeg"/><Relationship Id="rId10" Type="http://schemas.openxmlformats.org/officeDocument/2006/relationships/image" Target="media/image1.png"/><Relationship Id="rId19" Type="http://schemas.openxmlformats.org/officeDocument/2006/relationships/image" Target="media/image6.png"/><Relationship Id="rId31" Type="http://schemas.openxmlformats.org/officeDocument/2006/relationships/hyperlink" Target="https://www.google.co.za/url?sa=i&amp;url=https://ewn.co.za/2019/09/09/rand-starts-week-on-the-front-foot&amp;psig=AOvVaw2uTl0S4LwaYoFuMPuhUiB0&amp;ust=1597309526439000&amp;source=images&amp;cd=vfe&amp;ved=0CAIQjRxqFwoTCKil8e2nlesCFQAAAAAdAAAAABAD"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ogle.co.za/url?sa=i&amp;url=https://commons.wikimedia.org/wiki/File:Thinking_Cartoon_Businessman_(Flipped).svg&amp;psig=AOvVaw3XqsMgNmHHCKFuP8TOlBkH&amp;ust=1597304862800000&amp;source=images&amp;cd=vfe&amp;ved=0CAIQjRxqFwoTCLD2nrqWlesCFQAAAAAdAAAAABAI" TargetMode="External"/><Relationship Id="rId14" Type="http://schemas.openxmlformats.org/officeDocument/2006/relationships/hyperlink" Target="https://www.google.co.za/imgres?imgurl=https://images.megapixl.com/3729/37290278.jpg&amp;imgrefurl=https://www.megapixl.com/warehouse-exterior-stock-photo-37290278&amp;tbnid=qlheJ-2NSZJRYM&amp;vet=12ahUKEwj6muSsoJXrAhUWxOAKHVKkD28QMygiegUIARCEAg..i&amp;docid=Xg92SwUzJHgIDM&amp;w=800&amp;h=596&amp;q=warehouse%20image&amp;ved=2ahUKEwj6muSsoJXrAhUWxOAKHVKkD28QMygiegUIARCEAg" TargetMode="External"/><Relationship Id="rId22" Type="http://schemas.openxmlformats.org/officeDocument/2006/relationships/hyperlink" Target="https://www.google.co.za/url?sa=i&amp;url=https://thelongandshort.org/society/what-currency-symbols-mean&amp;psig=AOvVaw3QcQmP5lyBsRBwXWccS1Xd&amp;ust=1597310154491000&amp;source=images&amp;cd=vfe&amp;ved=0CAIQjRxqFwoTCNjK85iqlesCFQAAAAAdAAAAABAT" TargetMode="External"/><Relationship Id="rId27" Type="http://schemas.openxmlformats.org/officeDocument/2006/relationships/hyperlink" Target="https://www.google.co.za/url?sa=i&amp;url=https://medium.com/@unseenjapan/the-revolutionary-faces-of-japans-new-currency-6707dbaaef47&amp;psig=AOvVaw0dVAv2OCuZ9gvUtJsXmUDK&amp;ust=1597309716131000&amp;source=images&amp;cd=vfe&amp;ved=0CAIQjRxqFwoTCJCP7cWolesCFQAAAAAdAAAAABAD" TargetMode="External"/><Relationship Id="rId30" Type="http://schemas.openxmlformats.org/officeDocument/2006/relationships/image" Target="media/image12.jpeg"/><Relationship Id="rId35" Type="http://schemas.openxmlformats.org/officeDocument/2006/relationships/hyperlink" Target="https://www.google.co.za/url?sa=i&amp;url=https://www.thehindubusinessline.com/news/world/germany-france-to-power-euro-zone-out-of-recession/article20648604.ece1&amp;psig=AOvVaw3uWaJy8swUoE8ym0ulHL8V&amp;ust=1597309669569000&amp;source=images&amp;cd=vfe&amp;ved=0CAIQjRxqFwoTCKDVgrKolesCFQAAAAAdAAAAABAD"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EECFF-6BE2-4FE7-B180-090D4FDD7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 Ramchurran</cp:lastModifiedBy>
  <cp:revision>3</cp:revision>
  <cp:lastPrinted>2020-08-12T09:31:00Z</cp:lastPrinted>
  <dcterms:created xsi:type="dcterms:W3CDTF">2020-08-12T09:28:00Z</dcterms:created>
  <dcterms:modified xsi:type="dcterms:W3CDTF">2020-08-12T09:32:00Z</dcterms:modified>
</cp:coreProperties>
</file>